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6958" w14:textId="13D421B4" w:rsidR="00CC6D0F" w:rsidRDefault="00DB000E" w:rsidP="00011F47">
      <w:pPr>
        <w:jc w:val="center"/>
        <w:rPr>
          <w:rFonts w:ascii="Century Gothic" w:hAnsi="Century Gothic"/>
          <w:b/>
          <w:bCs/>
          <w:sz w:val="32"/>
          <w:szCs w:val="32"/>
        </w:rPr>
      </w:pPr>
      <w:r w:rsidRPr="00DB000E">
        <w:rPr>
          <w:rFonts w:ascii="Century Gothic" w:hAnsi="Century Gothic"/>
          <w:b/>
          <w:bCs/>
          <w:sz w:val="32"/>
          <w:szCs w:val="32"/>
        </w:rPr>
        <w:t>Sprachförderkonzept der Hans-Quick-Schule, Bickenbach</w:t>
      </w:r>
    </w:p>
    <w:p w14:paraId="69C685FE" w14:textId="4F31AAD2" w:rsidR="00011F47" w:rsidRDefault="00011F47" w:rsidP="00011F47">
      <w:pPr>
        <w:jc w:val="center"/>
        <w:rPr>
          <w:rFonts w:ascii="Century Gothic" w:hAnsi="Century Gothic"/>
          <w:b/>
          <w:bCs/>
          <w:sz w:val="32"/>
          <w:szCs w:val="32"/>
        </w:rPr>
      </w:pPr>
      <w:r>
        <w:rPr>
          <w:rFonts w:ascii="Century Gothic" w:hAnsi="Century Gothic"/>
          <w:b/>
          <w:bCs/>
          <w:sz w:val="32"/>
          <w:szCs w:val="32"/>
        </w:rPr>
        <w:t>Schuljahr 2023/2024</w:t>
      </w:r>
    </w:p>
    <w:p w14:paraId="4C629E38" w14:textId="2DF984BA" w:rsidR="00317A5B" w:rsidRDefault="00E870D4">
      <w:pPr>
        <w:rPr>
          <w:rFonts w:ascii="Century Gothic" w:hAnsi="Century Gothic"/>
          <w:b/>
          <w:bCs/>
          <w:sz w:val="32"/>
          <w:szCs w:val="32"/>
        </w:rPr>
      </w:pPr>
      <w:r>
        <w:rPr>
          <w:rFonts w:ascii="Century Gothic" w:hAnsi="Century Gothic"/>
          <w:b/>
          <w:bCs/>
          <w:sz w:val="32"/>
          <w:szCs w:val="32"/>
        </w:rPr>
        <w:tab/>
      </w:r>
      <w:r>
        <w:rPr>
          <w:rFonts w:ascii="Century Gothic" w:hAnsi="Century Gothic"/>
          <w:b/>
          <w:bCs/>
          <w:sz w:val="32"/>
          <w:szCs w:val="32"/>
        </w:rPr>
        <w:tab/>
      </w:r>
      <w:r>
        <w:rPr>
          <w:rFonts w:ascii="Century Gothic" w:hAnsi="Century Gothic"/>
          <w:b/>
          <w:bCs/>
          <w:sz w:val="32"/>
          <w:szCs w:val="32"/>
        </w:rPr>
        <w:tab/>
      </w:r>
      <w:r>
        <w:rPr>
          <w:rFonts w:ascii="Century Gothic" w:hAnsi="Century Gothic"/>
          <w:b/>
          <w:bCs/>
          <w:sz w:val="32"/>
          <w:szCs w:val="32"/>
        </w:rPr>
        <w:tab/>
      </w:r>
      <w:r>
        <w:rPr>
          <w:rFonts w:ascii="Century Gothic" w:hAnsi="Century Gothic"/>
          <w:b/>
          <w:bCs/>
          <w:sz w:val="32"/>
          <w:szCs w:val="32"/>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4"/>
        <w:gridCol w:w="4986"/>
      </w:tblGrid>
      <w:tr w:rsidR="00317A5B" w14:paraId="31A353FE" w14:textId="77777777" w:rsidTr="00317A5B">
        <w:tc>
          <w:tcPr>
            <w:tcW w:w="4531" w:type="dxa"/>
          </w:tcPr>
          <w:p w14:paraId="38DBE344" w14:textId="77777777" w:rsidR="00317A5B" w:rsidRPr="005918A7" w:rsidRDefault="00317A5B" w:rsidP="005918A7">
            <w:pPr>
              <w:pStyle w:val="Listenabsatz"/>
              <w:numPr>
                <w:ilvl w:val="0"/>
                <w:numId w:val="27"/>
              </w:numPr>
              <w:rPr>
                <w:rFonts w:ascii="Century Gothic" w:hAnsi="Century Gothic"/>
                <w:b/>
                <w:color w:val="4472C4" w:themeColor="accent1"/>
                <w:sz w:val="28"/>
                <w:szCs w:val="28"/>
              </w:rPr>
            </w:pPr>
            <w:r w:rsidRPr="005918A7">
              <w:rPr>
                <w:rFonts w:ascii="Century Gothic" w:hAnsi="Century Gothic"/>
                <w:b/>
                <w:color w:val="4472C4" w:themeColor="accent1"/>
                <w:sz w:val="28"/>
                <w:szCs w:val="28"/>
              </w:rPr>
              <w:t>Gliederung</w:t>
            </w:r>
          </w:p>
          <w:p w14:paraId="44F09B47" w14:textId="77777777" w:rsidR="00317A5B" w:rsidRDefault="00317A5B" w:rsidP="00317A5B">
            <w:pPr>
              <w:pStyle w:val="Listenabsatz"/>
              <w:ind w:left="502"/>
              <w:rPr>
                <w:rFonts w:ascii="Century Gothic" w:hAnsi="Century Gothic"/>
                <w:color w:val="4472C4" w:themeColor="accent1"/>
                <w:sz w:val="28"/>
                <w:szCs w:val="28"/>
              </w:rPr>
            </w:pPr>
          </w:p>
          <w:p w14:paraId="66AA843D" w14:textId="77777777" w:rsidR="00317A5B" w:rsidRPr="00317A5B" w:rsidRDefault="00317A5B" w:rsidP="00317A5B">
            <w:pPr>
              <w:pStyle w:val="Listenabsatz"/>
              <w:ind w:left="502"/>
              <w:rPr>
                <w:rFonts w:ascii="Century Gothic" w:hAnsi="Century Gothic"/>
                <w:color w:val="4472C4" w:themeColor="accent1"/>
              </w:rPr>
            </w:pPr>
          </w:p>
          <w:p w14:paraId="369FFE83" w14:textId="77777777" w:rsidR="00317A5B" w:rsidRPr="00317A5B" w:rsidRDefault="00317A5B" w:rsidP="00317A5B">
            <w:pPr>
              <w:pStyle w:val="Listenabsatz"/>
              <w:numPr>
                <w:ilvl w:val="0"/>
                <w:numId w:val="1"/>
              </w:numPr>
              <w:rPr>
                <w:rFonts w:ascii="Century Gothic" w:hAnsi="Century Gothic"/>
                <w:b/>
                <w:bCs/>
              </w:rPr>
            </w:pPr>
            <w:r w:rsidRPr="00317A5B">
              <w:rPr>
                <w:rFonts w:ascii="Century Gothic" w:hAnsi="Century Gothic"/>
                <w:b/>
                <w:bCs/>
              </w:rPr>
              <w:t>Einleitung</w:t>
            </w:r>
          </w:p>
          <w:p w14:paraId="32F3C613" w14:textId="77777777" w:rsidR="00317A5B" w:rsidRPr="00317A5B" w:rsidRDefault="00317A5B" w:rsidP="00317A5B">
            <w:pPr>
              <w:pStyle w:val="Listenabsatz"/>
              <w:ind w:left="502"/>
              <w:rPr>
                <w:rFonts w:ascii="Century Gothic" w:hAnsi="Century Gothic"/>
                <w:b/>
                <w:bCs/>
              </w:rPr>
            </w:pPr>
          </w:p>
          <w:p w14:paraId="4D02A29D" w14:textId="77777777" w:rsidR="00317A5B" w:rsidRPr="00317A5B" w:rsidRDefault="00317A5B" w:rsidP="00317A5B">
            <w:pPr>
              <w:pStyle w:val="Listenabsatz"/>
              <w:numPr>
                <w:ilvl w:val="0"/>
                <w:numId w:val="1"/>
              </w:numPr>
              <w:rPr>
                <w:rFonts w:ascii="Century Gothic" w:hAnsi="Century Gothic"/>
                <w:b/>
                <w:bCs/>
              </w:rPr>
            </w:pPr>
            <w:r w:rsidRPr="00317A5B">
              <w:rPr>
                <w:rFonts w:ascii="Century Gothic" w:hAnsi="Century Gothic"/>
                <w:b/>
                <w:bCs/>
              </w:rPr>
              <w:t>Rahmenbedingungen</w:t>
            </w:r>
          </w:p>
          <w:p w14:paraId="79254775" w14:textId="77777777" w:rsidR="00317A5B" w:rsidRPr="00317A5B" w:rsidRDefault="00317A5B" w:rsidP="00317A5B">
            <w:pPr>
              <w:pStyle w:val="Listenabsatz"/>
              <w:ind w:left="502"/>
              <w:rPr>
                <w:rFonts w:ascii="Century Gothic" w:hAnsi="Century Gothic"/>
                <w:b/>
                <w:bCs/>
              </w:rPr>
            </w:pPr>
          </w:p>
          <w:p w14:paraId="26335F52" w14:textId="77777777" w:rsidR="00317A5B" w:rsidRPr="00317A5B" w:rsidRDefault="00317A5B" w:rsidP="00317A5B">
            <w:pPr>
              <w:pStyle w:val="Listenabsatz"/>
              <w:numPr>
                <w:ilvl w:val="0"/>
                <w:numId w:val="1"/>
              </w:numPr>
              <w:rPr>
                <w:rFonts w:ascii="Century Gothic" w:hAnsi="Century Gothic"/>
                <w:b/>
                <w:bCs/>
              </w:rPr>
            </w:pPr>
            <w:r w:rsidRPr="00317A5B">
              <w:rPr>
                <w:rFonts w:ascii="Century Gothic" w:hAnsi="Century Gothic"/>
                <w:b/>
                <w:bCs/>
              </w:rPr>
              <w:t>Rechtliche Grundlagen</w:t>
            </w:r>
          </w:p>
          <w:p w14:paraId="1BDCA488" w14:textId="77777777" w:rsidR="00317A5B" w:rsidRPr="00317A5B" w:rsidRDefault="00317A5B" w:rsidP="00317A5B">
            <w:pPr>
              <w:pStyle w:val="Listenabsatz"/>
              <w:ind w:left="502"/>
              <w:rPr>
                <w:rFonts w:ascii="Century Gothic" w:hAnsi="Century Gothic"/>
                <w:b/>
                <w:bCs/>
              </w:rPr>
            </w:pPr>
          </w:p>
          <w:p w14:paraId="7AA0C3C7" w14:textId="631313DD" w:rsidR="00317A5B" w:rsidRDefault="00317A5B" w:rsidP="00317A5B">
            <w:pPr>
              <w:pStyle w:val="Listenabsatz"/>
              <w:numPr>
                <w:ilvl w:val="0"/>
                <w:numId w:val="1"/>
              </w:numPr>
              <w:rPr>
                <w:rFonts w:ascii="Century Gothic" w:hAnsi="Century Gothic"/>
                <w:b/>
                <w:bCs/>
              </w:rPr>
            </w:pPr>
            <w:r w:rsidRPr="00317A5B">
              <w:rPr>
                <w:rFonts w:ascii="Century Gothic" w:hAnsi="Century Gothic"/>
                <w:b/>
                <w:bCs/>
              </w:rPr>
              <w:t>Förderschwerpunkte</w:t>
            </w:r>
          </w:p>
          <w:p w14:paraId="5BDBADC8" w14:textId="2591D068" w:rsidR="00ED7530" w:rsidRDefault="00ED7530" w:rsidP="00ED7530">
            <w:pPr>
              <w:pStyle w:val="Listenabsatz"/>
              <w:numPr>
                <w:ilvl w:val="1"/>
                <w:numId w:val="1"/>
              </w:numPr>
              <w:rPr>
                <w:rFonts w:ascii="Century Gothic" w:hAnsi="Century Gothic"/>
              </w:rPr>
            </w:pPr>
            <w:r>
              <w:rPr>
                <w:rFonts w:ascii="Century Gothic" w:hAnsi="Century Gothic"/>
              </w:rPr>
              <w:t>Hören</w:t>
            </w:r>
          </w:p>
          <w:p w14:paraId="65F4E073" w14:textId="5209A34C" w:rsidR="00ED7530" w:rsidRDefault="00ED7530" w:rsidP="00ED7530">
            <w:pPr>
              <w:pStyle w:val="Listenabsatz"/>
              <w:numPr>
                <w:ilvl w:val="1"/>
                <w:numId w:val="1"/>
              </w:numPr>
              <w:rPr>
                <w:rFonts w:ascii="Century Gothic" w:hAnsi="Century Gothic"/>
              </w:rPr>
            </w:pPr>
            <w:r>
              <w:rPr>
                <w:rFonts w:ascii="Century Gothic" w:hAnsi="Century Gothic"/>
              </w:rPr>
              <w:t>Sprechen</w:t>
            </w:r>
          </w:p>
          <w:p w14:paraId="56CA73D9" w14:textId="511EA5F4" w:rsidR="00ED7530" w:rsidRDefault="00ED7530" w:rsidP="00ED7530">
            <w:pPr>
              <w:pStyle w:val="Listenabsatz"/>
              <w:numPr>
                <w:ilvl w:val="1"/>
                <w:numId w:val="1"/>
              </w:numPr>
              <w:rPr>
                <w:rFonts w:ascii="Century Gothic" w:hAnsi="Century Gothic"/>
              </w:rPr>
            </w:pPr>
            <w:r>
              <w:rPr>
                <w:rFonts w:ascii="Century Gothic" w:hAnsi="Century Gothic"/>
              </w:rPr>
              <w:t>Lesen</w:t>
            </w:r>
          </w:p>
          <w:p w14:paraId="1FD14FF1" w14:textId="30C6F215" w:rsidR="00ED7530" w:rsidRPr="00ED7530" w:rsidRDefault="00ED7530" w:rsidP="00ED7530">
            <w:pPr>
              <w:pStyle w:val="Listenabsatz"/>
              <w:numPr>
                <w:ilvl w:val="1"/>
                <w:numId w:val="1"/>
              </w:numPr>
              <w:rPr>
                <w:rFonts w:ascii="Century Gothic" w:hAnsi="Century Gothic"/>
              </w:rPr>
            </w:pPr>
            <w:r>
              <w:rPr>
                <w:rFonts w:ascii="Century Gothic" w:hAnsi="Century Gothic"/>
              </w:rPr>
              <w:t>Grammatik/Schreiben</w:t>
            </w:r>
          </w:p>
          <w:p w14:paraId="10D9A717" w14:textId="77777777" w:rsidR="00011F47" w:rsidRDefault="00011F47" w:rsidP="00011F47">
            <w:pPr>
              <w:rPr>
                <w:rFonts w:ascii="Century Gothic" w:hAnsi="Century Gothic"/>
              </w:rPr>
            </w:pPr>
          </w:p>
          <w:p w14:paraId="506C6FA0" w14:textId="3DB982BF" w:rsidR="00011F47" w:rsidRDefault="00011F47" w:rsidP="00011F47">
            <w:pPr>
              <w:pStyle w:val="Listenabsatz"/>
              <w:numPr>
                <w:ilvl w:val="0"/>
                <w:numId w:val="1"/>
              </w:numPr>
              <w:rPr>
                <w:rFonts w:ascii="Century Gothic" w:hAnsi="Century Gothic"/>
                <w:b/>
                <w:bCs/>
              </w:rPr>
            </w:pPr>
            <w:r w:rsidRPr="00011F47">
              <w:rPr>
                <w:rFonts w:ascii="Century Gothic" w:hAnsi="Century Gothic"/>
                <w:b/>
                <w:bCs/>
              </w:rPr>
              <w:t>Schnittstellen</w:t>
            </w:r>
          </w:p>
          <w:p w14:paraId="2EC160E1" w14:textId="2C4677DA" w:rsidR="00011F47" w:rsidRPr="00011F47" w:rsidRDefault="00011F47" w:rsidP="00011F47">
            <w:pPr>
              <w:pStyle w:val="Listenabsatz"/>
              <w:numPr>
                <w:ilvl w:val="1"/>
                <w:numId w:val="1"/>
              </w:numPr>
              <w:rPr>
                <w:rFonts w:ascii="Century Gothic" w:hAnsi="Century Gothic"/>
              </w:rPr>
            </w:pPr>
            <w:r w:rsidRPr="00011F47">
              <w:rPr>
                <w:rFonts w:ascii="Century Gothic" w:hAnsi="Century Gothic"/>
              </w:rPr>
              <w:t>Innerschulische Kooperationen</w:t>
            </w:r>
          </w:p>
          <w:p w14:paraId="4B0E92C6" w14:textId="4B85EFB0" w:rsidR="00011F47" w:rsidRPr="00011F47" w:rsidRDefault="00011F47" w:rsidP="00011F47">
            <w:pPr>
              <w:pStyle w:val="Listenabsatz"/>
              <w:numPr>
                <w:ilvl w:val="1"/>
                <w:numId w:val="1"/>
              </w:numPr>
              <w:rPr>
                <w:rFonts w:ascii="Century Gothic" w:hAnsi="Century Gothic"/>
              </w:rPr>
            </w:pPr>
            <w:r w:rsidRPr="00011F47">
              <w:rPr>
                <w:rFonts w:ascii="Century Gothic" w:hAnsi="Century Gothic"/>
              </w:rPr>
              <w:t>Vernetzungen</w:t>
            </w:r>
          </w:p>
          <w:p w14:paraId="1772FE0D" w14:textId="77777777" w:rsidR="00011F47" w:rsidRPr="00011F47" w:rsidRDefault="00011F47" w:rsidP="00011F47">
            <w:pPr>
              <w:pStyle w:val="Listenabsatz"/>
              <w:ind w:left="862"/>
              <w:rPr>
                <w:rFonts w:ascii="Century Gothic" w:hAnsi="Century Gothic"/>
              </w:rPr>
            </w:pPr>
          </w:p>
          <w:p w14:paraId="24DF7523" w14:textId="77777777" w:rsidR="00317A5B" w:rsidRPr="00317A5B" w:rsidRDefault="00317A5B" w:rsidP="00317A5B">
            <w:pPr>
              <w:pStyle w:val="Listenabsatz"/>
              <w:numPr>
                <w:ilvl w:val="0"/>
                <w:numId w:val="1"/>
              </w:numPr>
              <w:rPr>
                <w:rFonts w:ascii="Century Gothic" w:hAnsi="Century Gothic"/>
                <w:b/>
                <w:bCs/>
              </w:rPr>
            </w:pPr>
            <w:r w:rsidRPr="00317A5B">
              <w:rPr>
                <w:rFonts w:ascii="Century Gothic" w:hAnsi="Century Gothic"/>
                <w:b/>
                <w:bCs/>
              </w:rPr>
              <w:t>Bausteine</w:t>
            </w:r>
          </w:p>
          <w:p w14:paraId="2B9D883F" w14:textId="77777777" w:rsidR="00317A5B" w:rsidRPr="00317A5B" w:rsidRDefault="00317A5B" w:rsidP="00317A5B">
            <w:pPr>
              <w:pStyle w:val="Listenabsatz"/>
              <w:numPr>
                <w:ilvl w:val="1"/>
                <w:numId w:val="1"/>
              </w:numPr>
              <w:rPr>
                <w:rFonts w:ascii="Century Gothic" w:hAnsi="Century Gothic"/>
              </w:rPr>
            </w:pPr>
            <w:r w:rsidRPr="00317A5B">
              <w:rPr>
                <w:rFonts w:ascii="Century Gothic" w:hAnsi="Century Gothic"/>
              </w:rPr>
              <w:t>Sprachstanderhebung Schulanmeldung</w:t>
            </w:r>
          </w:p>
          <w:p w14:paraId="5580AC22" w14:textId="77777777" w:rsidR="00317A5B" w:rsidRPr="00317A5B" w:rsidRDefault="00317A5B" w:rsidP="00317A5B">
            <w:pPr>
              <w:pStyle w:val="Listenabsatz"/>
              <w:numPr>
                <w:ilvl w:val="1"/>
                <w:numId w:val="1"/>
              </w:numPr>
              <w:rPr>
                <w:rFonts w:ascii="Century Gothic" w:hAnsi="Century Gothic"/>
              </w:rPr>
            </w:pPr>
            <w:r w:rsidRPr="00317A5B">
              <w:rPr>
                <w:rFonts w:ascii="Century Gothic" w:hAnsi="Century Gothic"/>
              </w:rPr>
              <w:t>Vorlaufkurs</w:t>
            </w:r>
          </w:p>
          <w:p w14:paraId="4458669F" w14:textId="77777777" w:rsidR="00317A5B" w:rsidRPr="00317A5B" w:rsidRDefault="00317A5B" w:rsidP="00317A5B">
            <w:pPr>
              <w:pStyle w:val="Listenabsatz"/>
              <w:numPr>
                <w:ilvl w:val="1"/>
                <w:numId w:val="1"/>
              </w:numPr>
              <w:rPr>
                <w:rFonts w:ascii="Century Gothic" w:hAnsi="Century Gothic"/>
              </w:rPr>
            </w:pPr>
            <w:r w:rsidRPr="00317A5B">
              <w:rPr>
                <w:rFonts w:ascii="Century Gothic" w:hAnsi="Century Gothic"/>
              </w:rPr>
              <w:t>Intensivmaßnahmen</w:t>
            </w:r>
          </w:p>
          <w:p w14:paraId="0E65CC8A" w14:textId="77777777" w:rsidR="00317A5B" w:rsidRPr="00317A5B" w:rsidRDefault="00317A5B" w:rsidP="00317A5B">
            <w:pPr>
              <w:pStyle w:val="Listenabsatz"/>
              <w:numPr>
                <w:ilvl w:val="1"/>
                <w:numId w:val="1"/>
              </w:numPr>
              <w:rPr>
                <w:rFonts w:ascii="Century Gothic" w:hAnsi="Century Gothic"/>
              </w:rPr>
            </w:pPr>
            <w:r w:rsidRPr="00317A5B">
              <w:rPr>
                <w:rFonts w:ascii="Century Gothic" w:hAnsi="Century Gothic"/>
              </w:rPr>
              <w:t xml:space="preserve">DAZ </w:t>
            </w:r>
          </w:p>
          <w:p w14:paraId="72647763" w14:textId="77777777" w:rsidR="00317A5B" w:rsidRDefault="00317A5B" w:rsidP="00317A5B">
            <w:pPr>
              <w:pStyle w:val="Listenabsatz"/>
              <w:numPr>
                <w:ilvl w:val="1"/>
                <w:numId w:val="1"/>
              </w:numPr>
              <w:rPr>
                <w:rFonts w:ascii="Century Gothic" w:hAnsi="Century Gothic"/>
              </w:rPr>
            </w:pPr>
            <w:r w:rsidRPr="00317A5B">
              <w:rPr>
                <w:rFonts w:ascii="Century Gothic" w:hAnsi="Century Gothic"/>
              </w:rPr>
              <w:t>LRS</w:t>
            </w:r>
          </w:p>
          <w:p w14:paraId="186225F1" w14:textId="77777777" w:rsidR="00317A5B" w:rsidRDefault="00317A5B" w:rsidP="00317A5B">
            <w:pPr>
              <w:rPr>
                <w:rFonts w:ascii="Century Gothic" w:hAnsi="Century Gothic"/>
              </w:rPr>
            </w:pPr>
          </w:p>
          <w:p w14:paraId="51E5A373" w14:textId="64B36E6C" w:rsidR="00317A5B" w:rsidRDefault="00317A5B" w:rsidP="00317A5B">
            <w:pPr>
              <w:pStyle w:val="Listenabsatz"/>
              <w:numPr>
                <w:ilvl w:val="0"/>
                <w:numId w:val="1"/>
              </w:numPr>
              <w:rPr>
                <w:rFonts w:ascii="Century Gothic" w:hAnsi="Century Gothic"/>
                <w:b/>
                <w:bCs/>
              </w:rPr>
            </w:pPr>
            <w:r w:rsidRPr="00317A5B">
              <w:rPr>
                <w:rFonts w:ascii="Century Gothic" w:hAnsi="Century Gothic"/>
                <w:b/>
                <w:bCs/>
              </w:rPr>
              <w:t>Besondere Projekte</w:t>
            </w:r>
          </w:p>
          <w:p w14:paraId="42FEF267" w14:textId="07F67896" w:rsidR="00317A5B" w:rsidRDefault="00317A5B" w:rsidP="00317A5B">
            <w:pPr>
              <w:pStyle w:val="Listenabsatz"/>
              <w:numPr>
                <w:ilvl w:val="1"/>
                <w:numId w:val="1"/>
              </w:numPr>
              <w:rPr>
                <w:rFonts w:ascii="Century Gothic" w:hAnsi="Century Gothic"/>
              </w:rPr>
            </w:pPr>
            <w:r w:rsidRPr="00317A5B">
              <w:rPr>
                <w:rFonts w:ascii="Century Gothic" w:hAnsi="Century Gothic"/>
              </w:rPr>
              <w:t>Sprachpaten</w:t>
            </w:r>
          </w:p>
          <w:p w14:paraId="04214CE7" w14:textId="4FACEE46" w:rsidR="00317A5B" w:rsidRDefault="00317A5B" w:rsidP="00317A5B">
            <w:pPr>
              <w:pStyle w:val="Listenabsatz"/>
              <w:numPr>
                <w:ilvl w:val="1"/>
                <w:numId w:val="1"/>
              </w:numPr>
              <w:rPr>
                <w:rFonts w:ascii="Century Gothic" w:hAnsi="Century Gothic"/>
              </w:rPr>
            </w:pPr>
            <w:r>
              <w:rPr>
                <w:rFonts w:ascii="Century Gothic" w:hAnsi="Century Gothic"/>
              </w:rPr>
              <w:t>Sprach- und Kulturprogramm für ukrainische SchülerInnen</w:t>
            </w:r>
          </w:p>
          <w:p w14:paraId="3BC71C66" w14:textId="6268E4AF" w:rsidR="00317A5B" w:rsidRPr="00317A5B" w:rsidRDefault="00317A5B" w:rsidP="00317A5B">
            <w:pPr>
              <w:pStyle w:val="Listenabsatz"/>
              <w:numPr>
                <w:ilvl w:val="1"/>
                <w:numId w:val="1"/>
              </w:numPr>
              <w:rPr>
                <w:rFonts w:ascii="Century Gothic" w:hAnsi="Century Gothic"/>
              </w:rPr>
            </w:pPr>
            <w:r>
              <w:rPr>
                <w:rFonts w:ascii="Century Gothic" w:hAnsi="Century Gothic"/>
              </w:rPr>
              <w:t>Internationaler Vorlesetag</w:t>
            </w:r>
          </w:p>
          <w:p w14:paraId="16CF6D66" w14:textId="1ED8BE77" w:rsidR="00317A5B" w:rsidRPr="00317A5B" w:rsidRDefault="00317A5B" w:rsidP="00317A5B">
            <w:pPr>
              <w:pStyle w:val="Listenabsatz"/>
              <w:ind w:left="862"/>
              <w:rPr>
                <w:rFonts w:ascii="Century Gothic" w:hAnsi="Century Gothic"/>
              </w:rPr>
            </w:pPr>
            <w:r w:rsidRPr="00317A5B">
              <w:rPr>
                <w:rFonts w:ascii="Century Gothic" w:hAnsi="Century Gothic"/>
              </w:rPr>
              <w:t xml:space="preserve">   </w:t>
            </w:r>
          </w:p>
          <w:p w14:paraId="2EA49708" w14:textId="2390CD26" w:rsidR="00317A5B" w:rsidRPr="00317A5B" w:rsidRDefault="00317A5B" w:rsidP="00317A5B">
            <w:pPr>
              <w:pStyle w:val="Listenabsatz"/>
              <w:numPr>
                <w:ilvl w:val="0"/>
                <w:numId w:val="1"/>
              </w:numPr>
              <w:rPr>
                <w:rFonts w:ascii="Century Gothic" w:hAnsi="Century Gothic"/>
                <w:b/>
                <w:bCs/>
              </w:rPr>
            </w:pPr>
            <w:r>
              <w:rPr>
                <w:rFonts w:ascii="Century Gothic" w:hAnsi="Century Gothic"/>
                <w:b/>
                <w:bCs/>
              </w:rPr>
              <w:t>Materialpool</w:t>
            </w:r>
          </w:p>
          <w:p w14:paraId="7B42D17D" w14:textId="77777777" w:rsidR="00317A5B" w:rsidRPr="00317A5B" w:rsidRDefault="00317A5B" w:rsidP="00317A5B">
            <w:pPr>
              <w:pStyle w:val="Listenabsatz"/>
              <w:ind w:left="502"/>
              <w:rPr>
                <w:rFonts w:ascii="Century Gothic" w:hAnsi="Century Gothic"/>
                <w:b/>
                <w:bCs/>
              </w:rPr>
            </w:pPr>
          </w:p>
          <w:p w14:paraId="4D6BA278" w14:textId="15696726" w:rsidR="00317A5B" w:rsidRDefault="00317A5B" w:rsidP="00ED7530">
            <w:pPr>
              <w:rPr>
                <w:rFonts w:ascii="Century Gothic" w:hAnsi="Century Gothic"/>
                <w:b/>
                <w:bCs/>
              </w:rPr>
            </w:pPr>
          </w:p>
          <w:p w14:paraId="07A6CF4F" w14:textId="353A8164" w:rsidR="00ED7530" w:rsidRDefault="00ED7530" w:rsidP="00ED7530">
            <w:pPr>
              <w:rPr>
                <w:rFonts w:ascii="Century Gothic" w:hAnsi="Century Gothic"/>
                <w:b/>
                <w:bCs/>
              </w:rPr>
            </w:pPr>
          </w:p>
          <w:p w14:paraId="2082A5C2" w14:textId="0C8CE521" w:rsidR="00ED7530" w:rsidRDefault="00ED7530" w:rsidP="00ED7530">
            <w:pPr>
              <w:rPr>
                <w:rFonts w:ascii="Century Gothic" w:hAnsi="Century Gothic"/>
                <w:b/>
                <w:bCs/>
              </w:rPr>
            </w:pPr>
          </w:p>
          <w:p w14:paraId="143EDA5D" w14:textId="77777777" w:rsidR="00ED7530" w:rsidRPr="00ED7530" w:rsidRDefault="00ED7530" w:rsidP="00ED7530">
            <w:pPr>
              <w:rPr>
                <w:rFonts w:ascii="Century Gothic" w:hAnsi="Century Gothic"/>
                <w:b/>
                <w:bCs/>
              </w:rPr>
            </w:pPr>
          </w:p>
          <w:p w14:paraId="28E3EAFC" w14:textId="77777777" w:rsidR="00317A5B" w:rsidRDefault="00317A5B">
            <w:pPr>
              <w:rPr>
                <w:rFonts w:ascii="Century Gothic" w:hAnsi="Century Gothic"/>
                <w:b/>
                <w:bCs/>
                <w:sz w:val="32"/>
                <w:szCs w:val="32"/>
              </w:rPr>
            </w:pPr>
          </w:p>
          <w:p w14:paraId="38920D48" w14:textId="77777777" w:rsidR="005918A7" w:rsidRDefault="005918A7">
            <w:pPr>
              <w:rPr>
                <w:rFonts w:ascii="Century Gothic" w:hAnsi="Century Gothic"/>
                <w:b/>
                <w:bCs/>
                <w:sz w:val="32"/>
                <w:szCs w:val="32"/>
              </w:rPr>
            </w:pPr>
          </w:p>
          <w:p w14:paraId="350206EB" w14:textId="28329BDC" w:rsidR="005918A7" w:rsidRDefault="005918A7">
            <w:pPr>
              <w:rPr>
                <w:rFonts w:ascii="Century Gothic" w:hAnsi="Century Gothic"/>
                <w:b/>
                <w:bCs/>
                <w:sz w:val="32"/>
                <w:szCs w:val="32"/>
              </w:rPr>
            </w:pPr>
          </w:p>
        </w:tc>
        <w:tc>
          <w:tcPr>
            <w:tcW w:w="4531" w:type="dxa"/>
          </w:tcPr>
          <w:p w14:paraId="2B00463D" w14:textId="77777777" w:rsidR="00317A5B" w:rsidRDefault="00317A5B">
            <w:pPr>
              <w:rPr>
                <w:noProof/>
              </w:rPr>
            </w:pPr>
          </w:p>
          <w:p w14:paraId="671EA81C" w14:textId="77777777" w:rsidR="00317A5B" w:rsidRDefault="00317A5B">
            <w:pPr>
              <w:rPr>
                <w:b/>
                <w:bCs/>
                <w:noProof/>
              </w:rPr>
            </w:pPr>
          </w:p>
          <w:p w14:paraId="4A009943" w14:textId="77777777" w:rsidR="00317A5B" w:rsidRDefault="00317A5B">
            <w:pPr>
              <w:rPr>
                <w:b/>
                <w:bCs/>
                <w:noProof/>
              </w:rPr>
            </w:pPr>
          </w:p>
          <w:p w14:paraId="0BC07ED7" w14:textId="77777777" w:rsidR="00317A5B" w:rsidRDefault="00317A5B">
            <w:pPr>
              <w:rPr>
                <w:b/>
                <w:bCs/>
                <w:noProof/>
              </w:rPr>
            </w:pPr>
          </w:p>
          <w:p w14:paraId="01C3ED2C" w14:textId="77777777" w:rsidR="00317A5B" w:rsidRDefault="00317A5B">
            <w:pPr>
              <w:rPr>
                <w:b/>
                <w:bCs/>
                <w:noProof/>
              </w:rPr>
            </w:pPr>
          </w:p>
          <w:p w14:paraId="28842664" w14:textId="77777777" w:rsidR="00317A5B" w:rsidRDefault="00317A5B">
            <w:pPr>
              <w:rPr>
                <w:b/>
                <w:bCs/>
                <w:noProof/>
              </w:rPr>
            </w:pPr>
          </w:p>
          <w:p w14:paraId="740793BB" w14:textId="77777777" w:rsidR="00317A5B" w:rsidRDefault="00317A5B">
            <w:pPr>
              <w:rPr>
                <w:b/>
                <w:bCs/>
                <w:noProof/>
              </w:rPr>
            </w:pPr>
          </w:p>
          <w:p w14:paraId="6A31F941" w14:textId="77777777" w:rsidR="00317A5B" w:rsidRDefault="00317A5B">
            <w:pPr>
              <w:rPr>
                <w:b/>
                <w:bCs/>
                <w:noProof/>
              </w:rPr>
            </w:pPr>
          </w:p>
          <w:p w14:paraId="5F7FEE3E" w14:textId="77777777" w:rsidR="00317A5B" w:rsidRDefault="00317A5B">
            <w:pPr>
              <w:rPr>
                <w:b/>
                <w:bCs/>
                <w:noProof/>
              </w:rPr>
            </w:pPr>
          </w:p>
          <w:p w14:paraId="3EAAF0AB" w14:textId="77777777" w:rsidR="00317A5B" w:rsidRDefault="00317A5B">
            <w:pPr>
              <w:rPr>
                <w:b/>
                <w:bCs/>
                <w:noProof/>
              </w:rPr>
            </w:pPr>
          </w:p>
          <w:p w14:paraId="260F2DF6" w14:textId="77777777" w:rsidR="00317A5B" w:rsidRDefault="00317A5B">
            <w:pPr>
              <w:rPr>
                <w:b/>
                <w:bCs/>
                <w:noProof/>
              </w:rPr>
            </w:pPr>
          </w:p>
          <w:p w14:paraId="061876F0" w14:textId="77777777" w:rsidR="00317A5B" w:rsidRDefault="00317A5B">
            <w:pPr>
              <w:rPr>
                <w:b/>
                <w:bCs/>
                <w:noProof/>
              </w:rPr>
            </w:pPr>
          </w:p>
          <w:p w14:paraId="29D02835" w14:textId="546E5A1E" w:rsidR="00317A5B" w:rsidRDefault="00317A5B">
            <w:pPr>
              <w:rPr>
                <w:rFonts w:ascii="Century Gothic" w:hAnsi="Century Gothic"/>
                <w:b/>
                <w:bCs/>
                <w:sz w:val="32"/>
                <w:szCs w:val="32"/>
              </w:rPr>
            </w:pPr>
            <w:r>
              <w:rPr>
                <w:noProof/>
                <w:lang w:eastAsia="de-DE"/>
              </w:rPr>
              <w:drawing>
                <wp:inline distT="0" distB="0" distL="0" distR="0" wp14:anchorId="5BA3E5B8" wp14:editId="0555B96E">
                  <wp:extent cx="3022600" cy="3086100"/>
                  <wp:effectExtent l="0" t="0" r="6350" b="0"/>
                  <wp:docPr id="61705494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3086100"/>
                          </a:xfrm>
                          <a:prstGeom prst="rect">
                            <a:avLst/>
                          </a:prstGeom>
                          <a:noFill/>
                          <a:ln>
                            <a:noFill/>
                          </a:ln>
                        </pic:spPr>
                      </pic:pic>
                    </a:graphicData>
                  </a:graphic>
                </wp:inline>
              </w:drawing>
            </w:r>
          </w:p>
        </w:tc>
      </w:tr>
    </w:tbl>
    <w:p w14:paraId="233AD0B2" w14:textId="6F86985E" w:rsidR="004C07ED" w:rsidRPr="005918A7" w:rsidRDefault="004C07ED" w:rsidP="005918A7">
      <w:pPr>
        <w:pStyle w:val="Listenabsatz"/>
        <w:numPr>
          <w:ilvl w:val="0"/>
          <w:numId w:val="27"/>
        </w:numPr>
        <w:rPr>
          <w:rFonts w:ascii="Century Gothic" w:hAnsi="Century Gothic"/>
          <w:b/>
          <w:color w:val="4472C4" w:themeColor="accent1"/>
          <w:sz w:val="28"/>
          <w:szCs w:val="28"/>
        </w:rPr>
      </w:pPr>
      <w:r w:rsidRPr="005918A7">
        <w:rPr>
          <w:rFonts w:ascii="Century Gothic" w:hAnsi="Century Gothic"/>
          <w:b/>
          <w:color w:val="4472C4" w:themeColor="accent1"/>
          <w:sz w:val="28"/>
          <w:szCs w:val="28"/>
        </w:rPr>
        <w:lastRenderedPageBreak/>
        <w:t>Einleitung</w:t>
      </w:r>
    </w:p>
    <w:p w14:paraId="61A7E54B" w14:textId="77777777" w:rsidR="00132B9D" w:rsidRDefault="00132B9D" w:rsidP="00132B9D">
      <w:pPr>
        <w:pStyle w:val="Listenabsatz"/>
        <w:ind w:left="502"/>
        <w:rPr>
          <w:rFonts w:ascii="Century Gothic" w:hAnsi="Century Gothic"/>
          <w:b/>
          <w:bCs/>
          <w:color w:val="002060"/>
          <w:sz w:val="20"/>
          <w:szCs w:val="20"/>
        </w:rPr>
      </w:pPr>
    </w:p>
    <w:p w14:paraId="53ACC81C" w14:textId="2685CE63" w:rsidR="00132B9D" w:rsidRPr="00132B9D" w:rsidRDefault="00132B9D" w:rsidP="00132B9D">
      <w:pPr>
        <w:pStyle w:val="Listenabsatz"/>
        <w:ind w:left="502"/>
        <w:jc w:val="center"/>
        <w:rPr>
          <w:rFonts w:ascii="Century Gothic" w:hAnsi="Century Gothic"/>
          <w:b/>
          <w:bCs/>
          <w:i/>
          <w:iCs/>
          <w:color w:val="002060"/>
        </w:rPr>
      </w:pPr>
      <w:r w:rsidRPr="00132B9D">
        <w:rPr>
          <w:rFonts w:ascii="Century Gothic" w:hAnsi="Century Gothic"/>
          <w:b/>
          <w:bCs/>
          <w:i/>
          <w:iCs/>
          <w:color w:val="002060"/>
        </w:rPr>
        <w:t>Das Menschlichste, was wir haben, ist doch die Sprache,</w:t>
      </w:r>
    </w:p>
    <w:p w14:paraId="5F68B20D" w14:textId="77777777" w:rsidR="00132B9D" w:rsidRDefault="00132B9D" w:rsidP="00132B9D">
      <w:pPr>
        <w:pStyle w:val="Listenabsatz"/>
        <w:ind w:left="502"/>
        <w:jc w:val="center"/>
        <w:rPr>
          <w:rFonts w:ascii="Century Gothic" w:hAnsi="Century Gothic"/>
          <w:b/>
          <w:bCs/>
          <w:i/>
          <w:iCs/>
          <w:color w:val="002060"/>
        </w:rPr>
      </w:pPr>
      <w:r w:rsidRPr="00132B9D">
        <w:rPr>
          <w:rFonts w:ascii="Century Gothic" w:hAnsi="Century Gothic"/>
          <w:b/>
          <w:bCs/>
          <w:i/>
          <w:iCs/>
          <w:color w:val="002060"/>
        </w:rPr>
        <w:t xml:space="preserve">und wir haben sie, um zu sprechen. </w:t>
      </w:r>
    </w:p>
    <w:p w14:paraId="196DE171" w14:textId="04CA493F" w:rsidR="00132B9D" w:rsidRDefault="00132B9D" w:rsidP="00132B9D">
      <w:pPr>
        <w:pStyle w:val="Listenabsatz"/>
        <w:ind w:left="502"/>
        <w:jc w:val="center"/>
        <w:rPr>
          <w:rFonts w:ascii="Century Gothic" w:hAnsi="Century Gothic"/>
          <w:i/>
          <w:iCs/>
          <w:color w:val="002060"/>
          <w:sz w:val="16"/>
          <w:szCs w:val="16"/>
        </w:rPr>
      </w:pPr>
      <w:r w:rsidRPr="00132B9D">
        <w:rPr>
          <w:rFonts w:ascii="Century Gothic" w:hAnsi="Century Gothic"/>
          <w:i/>
          <w:iCs/>
          <w:color w:val="002060"/>
          <w:sz w:val="16"/>
          <w:szCs w:val="16"/>
        </w:rPr>
        <w:t>(Theodor Fontane)</w:t>
      </w:r>
    </w:p>
    <w:p w14:paraId="70B93A6D" w14:textId="77777777" w:rsidR="00317A5B" w:rsidRPr="00132B9D" w:rsidRDefault="00317A5B" w:rsidP="00132B9D">
      <w:pPr>
        <w:pStyle w:val="Listenabsatz"/>
        <w:ind w:left="502"/>
        <w:jc w:val="center"/>
        <w:rPr>
          <w:rFonts w:ascii="Century Gothic" w:hAnsi="Century Gothic"/>
          <w:i/>
          <w:iCs/>
          <w:color w:val="002060"/>
          <w:sz w:val="16"/>
          <w:szCs w:val="16"/>
        </w:rPr>
      </w:pPr>
    </w:p>
    <w:p w14:paraId="3A94D810" w14:textId="71360519" w:rsidR="008F24FF" w:rsidRPr="00317A5B" w:rsidRDefault="00C13893" w:rsidP="00E870D4">
      <w:pPr>
        <w:jc w:val="both"/>
        <w:rPr>
          <w:rFonts w:ascii="Century Gothic" w:hAnsi="Century Gothic"/>
        </w:rPr>
      </w:pPr>
      <w:r w:rsidRPr="00317A5B">
        <w:rPr>
          <w:rFonts w:ascii="Century Gothic" w:hAnsi="Century Gothic"/>
        </w:rPr>
        <w:t>Sprache dient der Kommunikation und ermöglicht uns Gefühle, Bedürfnisse und Wünsche auszudrücken. Wir nutzen die Sprache, um an der Gemeinschaft teilzuhaben und das Zusammenleben mit anderen selber zu gestalten.</w:t>
      </w:r>
      <w:r w:rsidR="008F24FF" w:rsidRPr="00317A5B">
        <w:rPr>
          <w:rFonts w:ascii="Century Gothic" w:hAnsi="Century Gothic"/>
        </w:rPr>
        <w:t xml:space="preserve"> </w:t>
      </w:r>
    </w:p>
    <w:p w14:paraId="39D8BBF3" w14:textId="62810F25" w:rsidR="008F24FF" w:rsidRDefault="008F24FF" w:rsidP="00E870D4">
      <w:pPr>
        <w:jc w:val="both"/>
        <w:rPr>
          <w:rFonts w:ascii="Century Gothic" w:hAnsi="Century Gothic"/>
        </w:rPr>
      </w:pPr>
      <w:r w:rsidRPr="00317A5B">
        <w:rPr>
          <w:rFonts w:ascii="Century Gothic" w:hAnsi="Century Gothic"/>
        </w:rPr>
        <w:t>Sprache ist der Schlüssel zu einer erfolgreichen Bildung und Erziehung in der Schule. Kinder kommen mit ganz unterschiedlichen sprachlichen Voraussetzungen in die Schule und benötigen möglichst individuelle Lernangebote, die auf einer konsequenten Diagnostik der jeweiligen sprachlichen Kompetenzen beruht.</w:t>
      </w:r>
    </w:p>
    <w:p w14:paraId="3320EE64" w14:textId="77777777" w:rsidR="009F54A6" w:rsidRPr="009F54A6" w:rsidRDefault="009F54A6" w:rsidP="00E870D4">
      <w:pPr>
        <w:spacing w:line="256" w:lineRule="auto"/>
        <w:jc w:val="both"/>
        <w:rPr>
          <w:rFonts w:ascii="Century Gothic" w:hAnsi="Century Gothic"/>
        </w:rPr>
      </w:pPr>
      <w:r w:rsidRPr="009F54A6">
        <w:rPr>
          <w:rFonts w:ascii="Century Gothic" w:hAnsi="Century Gothic"/>
        </w:rPr>
        <w:t xml:space="preserve">Lernen erfolgt primär über Sprache und stellt eine wesentliche Voraussetzung für das Verstehen und Erlernen fachlicher Inhalte dar. Da diese im Laufe des Lernprozesses immer abstrakter und komplexer werden, benötigen die SchülerInnen bildungssprachliche und fachliche Kompetenzen. </w:t>
      </w:r>
    </w:p>
    <w:p w14:paraId="11664EB8" w14:textId="49031CED" w:rsidR="009F54A6" w:rsidRPr="009F54A6" w:rsidRDefault="009F54A6" w:rsidP="00E870D4">
      <w:pPr>
        <w:spacing w:line="256" w:lineRule="auto"/>
        <w:jc w:val="both"/>
        <w:rPr>
          <w:rFonts w:ascii="Century Gothic" w:hAnsi="Century Gothic"/>
        </w:rPr>
      </w:pPr>
      <w:r w:rsidRPr="009F54A6">
        <w:rPr>
          <w:rFonts w:ascii="Century Gothic" w:hAnsi="Century Gothic"/>
        </w:rPr>
        <w:t>Es gibt verschiedene Sprachebenen</w:t>
      </w:r>
    </w:p>
    <w:p w14:paraId="1CE69AE6" w14:textId="77777777" w:rsidR="009F54A6" w:rsidRPr="00ED7530" w:rsidRDefault="009F54A6" w:rsidP="00ED7530">
      <w:pPr>
        <w:pStyle w:val="Listenabsatz"/>
        <w:numPr>
          <w:ilvl w:val="0"/>
          <w:numId w:val="26"/>
        </w:numPr>
        <w:spacing w:line="256" w:lineRule="auto"/>
        <w:jc w:val="both"/>
        <w:rPr>
          <w:rFonts w:ascii="Century Gothic" w:hAnsi="Century Gothic"/>
          <w:u w:val="single"/>
        </w:rPr>
      </w:pPr>
      <w:r w:rsidRPr="00ED7530">
        <w:rPr>
          <w:rFonts w:ascii="Century Gothic" w:hAnsi="Century Gothic"/>
          <w:u w:val="single"/>
        </w:rPr>
        <w:t>Alltagssprache:</w:t>
      </w:r>
    </w:p>
    <w:p w14:paraId="55D129EB" w14:textId="77777777" w:rsidR="009F54A6" w:rsidRPr="009F54A6" w:rsidRDefault="009F54A6" w:rsidP="00E870D4">
      <w:pPr>
        <w:spacing w:line="256" w:lineRule="auto"/>
        <w:jc w:val="both"/>
        <w:rPr>
          <w:rFonts w:ascii="Century Gothic" w:hAnsi="Century Gothic"/>
        </w:rPr>
      </w:pPr>
      <w:r w:rsidRPr="009F54A6">
        <w:rPr>
          <w:rFonts w:ascii="Century Gothic" w:hAnsi="Century Gothic"/>
        </w:rPr>
        <w:t>Sie wird in dem sozialen Umfeld und öffentlichen Leben der Kinder ohne Korrekturen beim Wortschatz oder der Grammatik gesprochen.</w:t>
      </w:r>
    </w:p>
    <w:p w14:paraId="5441F755" w14:textId="77777777" w:rsidR="009F54A6" w:rsidRPr="00ED7530" w:rsidRDefault="009F54A6" w:rsidP="00ED7530">
      <w:pPr>
        <w:pStyle w:val="Listenabsatz"/>
        <w:numPr>
          <w:ilvl w:val="0"/>
          <w:numId w:val="26"/>
        </w:numPr>
        <w:spacing w:line="256" w:lineRule="auto"/>
        <w:jc w:val="both"/>
        <w:rPr>
          <w:rFonts w:ascii="Century Gothic" w:hAnsi="Century Gothic"/>
          <w:u w:val="single"/>
        </w:rPr>
      </w:pPr>
      <w:r w:rsidRPr="00ED7530">
        <w:rPr>
          <w:rFonts w:ascii="Century Gothic" w:hAnsi="Century Gothic"/>
          <w:u w:val="single"/>
        </w:rPr>
        <w:t>Fachsprache:</w:t>
      </w:r>
    </w:p>
    <w:p w14:paraId="01BA655A" w14:textId="77777777" w:rsidR="009F54A6" w:rsidRPr="009F54A6" w:rsidRDefault="009F54A6" w:rsidP="00E870D4">
      <w:pPr>
        <w:spacing w:line="256" w:lineRule="auto"/>
        <w:jc w:val="both"/>
        <w:rPr>
          <w:rFonts w:ascii="Century Gothic" w:hAnsi="Century Gothic"/>
        </w:rPr>
      </w:pPr>
      <w:r w:rsidRPr="009F54A6">
        <w:rPr>
          <w:rFonts w:ascii="Century Gothic" w:hAnsi="Century Gothic"/>
        </w:rPr>
        <w:t>Sie wird in der Schule verwendet und ermöglicht durch sprachliche Lernprozesse einen Zugang zu Fachbegriffen und speziellen Ausdrucksweisen.</w:t>
      </w:r>
    </w:p>
    <w:p w14:paraId="66CEEFA1" w14:textId="77777777" w:rsidR="009F54A6" w:rsidRPr="00ED7530" w:rsidRDefault="009F54A6" w:rsidP="00ED7530">
      <w:pPr>
        <w:pStyle w:val="Listenabsatz"/>
        <w:numPr>
          <w:ilvl w:val="0"/>
          <w:numId w:val="26"/>
        </w:numPr>
        <w:spacing w:line="256" w:lineRule="auto"/>
        <w:jc w:val="both"/>
        <w:rPr>
          <w:rFonts w:ascii="Century Gothic" w:hAnsi="Century Gothic"/>
          <w:u w:val="single"/>
        </w:rPr>
      </w:pPr>
      <w:r w:rsidRPr="00ED7530">
        <w:rPr>
          <w:rFonts w:ascii="Century Gothic" w:hAnsi="Century Gothic"/>
          <w:u w:val="single"/>
        </w:rPr>
        <w:t>Bildungssprache:</w:t>
      </w:r>
    </w:p>
    <w:p w14:paraId="2BCBEDB3" w14:textId="68D1F8A4" w:rsidR="009F54A6" w:rsidRPr="009F54A6" w:rsidRDefault="009F54A6" w:rsidP="00E870D4">
      <w:pPr>
        <w:spacing w:line="256" w:lineRule="auto"/>
        <w:jc w:val="both"/>
        <w:rPr>
          <w:rFonts w:ascii="Century Gothic" w:hAnsi="Century Gothic"/>
        </w:rPr>
      </w:pPr>
      <w:r w:rsidRPr="009F54A6">
        <w:rPr>
          <w:rFonts w:ascii="Century Gothic" w:hAnsi="Century Gothic"/>
        </w:rPr>
        <w:t xml:space="preserve">Sie ist eine komplexe, situationsunabhängige Sprache und </w:t>
      </w:r>
      <w:r w:rsidR="00E25F72">
        <w:rPr>
          <w:rFonts w:ascii="Century Gothic" w:hAnsi="Century Gothic"/>
        </w:rPr>
        <w:t>ist</w:t>
      </w:r>
      <w:r w:rsidRPr="009F54A6">
        <w:rPr>
          <w:rFonts w:ascii="Century Gothic" w:hAnsi="Century Gothic"/>
        </w:rPr>
        <w:t xml:space="preserve"> für den schulischen Erfolg von großer Bedeutung.</w:t>
      </w:r>
    </w:p>
    <w:p w14:paraId="496AC052" w14:textId="77777777" w:rsidR="009F54A6" w:rsidRPr="00ED7530" w:rsidRDefault="009F54A6" w:rsidP="00ED7530">
      <w:pPr>
        <w:pStyle w:val="Listenabsatz"/>
        <w:numPr>
          <w:ilvl w:val="0"/>
          <w:numId w:val="26"/>
        </w:numPr>
        <w:spacing w:line="256" w:lineRule="auto"/>
        <w:jc w:val="both"/>
        <w:rPr>
          <w:rFonts w:ascii="Century Gothic" w:hAnsi="Century Gothic"/>
          <w:u w:val="single"/>
        </w:rPr>
      </w:pPr>
      <w:r w:rsidRPr="00ED7530">
        <w:rPr>
          <w:rFonts w:ascii="Century Gothic" w:hAnsi="Century Gothic"/>
        </w:rPr>
        <w:t xml:space="preserve">Die </w:t>
      </w:r>
      <w:r w:rsidRPr="00ED7530">
        <w:rPr>
          <w:rFonts w:ascii="Century Gothic" w:hAnsi="Century Gothic"/>
          <w:u w:val="single"/>
        </w:rPr>
        <w:t>Unterrichtssprache</w:t>
      </w:r>
      <w:r w:rsidRPr="00ED7530">
        <w:rPr>
          <w:rFonts w:ascii="Century Gothic" w:hAnsi="Century Gothic"/>
        </w:rPr>
        <w:t xml:space="preserve"> vereinigt diese Ebenen miteinander und ist eng an die jeweilige Unterrichtssituation gekoppelt. </w:t>
      </w:r>
    </w:p>
    <w:p w14:paraId="721C5273" w14:textId="5A3C984C" w:rsidR="00184087" w:rsidRPr="00317A5B" w:rsidRDefault="008F24FF" w:rsidP="00E870D4">
      <w:pPr>
        <w:jc w:val="both"/>
        <w:rPr>
          <w:rFonts w:ascii="Century Gothic" w:hAnsi="Century Gothic"/>
        </w:rPr>
      </w:pPr>
      <w:r w:rsidRPr="00317A5B">
        <w:rPr>
          <w:rFonts w:ascii="Century Gothic" w:hAnsi="Century Gothic"/>
        </w:rPr>
        <w:t>Schüler</w:t>
      </w:r>
      <w:r w:rsidR="00317A5B">
        <w:rPr>
          <w:rFonts w:ascii="Century Gothic" w:hAnsi="Century Gothic"/>
        </w:rPr>
        <w:t>I</w:t>
      </w:r>
      <w:r w:rsidRPr="00317A5B">
        <w:rPr>
          <w:rFonts w:ascii="Century Gothic" w:hAnsi="Century Gothic"/>
        </w:rPr>
        <w:t xml:space="preserve">nnen nichtdeutscher Herkunft sprechen häufig in ihren Familien die Muttersprache/n der Eltern. Sie sind darauf angewiesen in ihrem kindlichen Umfeld möglichst viele Gelegenheiten zu erhalten, die deutsche Sprache zu hören, </w:t>
      </w:r>
      <w:r w:rsidR="00184087" w:rsidRPr="00317A5B">
        <w:rPr>
          <w:rFonts w:ascii="Century Gothic" w:hAnsi="Century Gothic"/>
        </w:rPr>
        <w:t xml:space="preserve">deren Strukturen </w:t>
      </w:r>
      <w:r w:rsidRPr="00317A5B">
        <w:rPr>
          <w:rFonts w:ascii="Century Gothic" w:hAnsi="Century Gothic"/>
        </w:rPr>
        <w:t>kennen zu lernen und mit ihr zu kommunizieren.</w:t>
      </w:r>
      <w:r w:rsidR="00184087" w:rsidRPr="00317A5B">
        <w:rPr>
          <w:rFonts w:ascii="Century Gothic" w:hAnsi="Century Gothic"/>
        </w:rPr>
        <w:t xml:space="preserve"> </w:t>
      </w:r>
    </w:p>
    <w:p w14:paraId="75D0D90D" w14:textId="61AB8AF3" w:rsidR="00132B9D" w:rsidRPr="00317A5B" w:rsidRDefault="006F03B2" w:rsidP="00E870D4">
      <w:pPr>
        <w:jc w:val="both"/>
        <w:rPr>
          <w:rFonts w:ascii="Century Gothic" w:hAnsi="Century Gothic"/>
        </w:rPr>
      </w:pPr>
      <w:r w:rsidRPr="00317A5B">
        <w:rPr>
          <w:rFonts w:ascii="Century Gothic" w:hAnsi="Century Gothic"/>
        </w:rPr>
        <w:t>Es ist unser Ziel, dass alle Schüler</w:t>
      </w:r>
      <w:r w:rsidR="00317A5B">
        <w:rPr>
          <w:rFonts w:ascii="Century Gothic" w:hAnsi="Century Gothic"/>
        </w:rPr>
        <w:t>I</w:t>
      </w:r>
      <w:r w:rsidRPr="00317A5B">
        <w:rPr>
          <w:rFonts w:ascii="Century Gothic" w:hAnsi="Century Gothic"/>
        </w:rPr>
        <w:t xml:space="preserve">nnen am </w:t>
      </w:r>
      <w:r w:rsidR="0001159B" w:rsidRPr="00317A5B">
        <w:rPr>
          <w:rFonts w:ascii="Century Gothic" w:hAnsi="Century Gothic"/>
        </w:rPr>
        <w:t xml:space="preserve">Unterricht im </w:t>
      </w:r>
      <w:r w:rsidRPr="00317A5B">
        <w:rPr>
          <w:rFonts w:ascii="Century Gothic" w:hAnsi="Century Gothic"/>
        </w:rPr>
        <w:t>ganztägigen Lernen in der Hans-Quick-Schule teilnehmen können. Das Erheben der individuellen Lernvoraussetzungen mit Hilfe geeigneter Diagnoseverfahren, das Aufgreifen der Lebenswirklichkeit der Kinder</w:t>
      </w:r>
      <w:r w:rsidR="0001159B" w:rsidRPr="00317A5B">
        <w:rPr>
          <w:rFonts w:ascii="Century Gothic" w:hAnsi="Century Gothic"/>
        </w:rPr>
        <w:t xml:space="preserve"> in Lernangeboten</w:t>
      </w:r>
      <w:r w:rsidRPr="00317A5B">
        <w:rPr>
          <w:rFonts w:ascii="Century Gothic" w:hAnsi="Century Gothic"/>
        </w:rPr>
        <w:t>, das Anknüpfen an den jeweiligen Entwicklungs</w:t>
      </w:r>
      <w:r w:rsidR="00E25F72">
        <w:rPr>
          <w:rFonts w:ascii="Century Gothic" w:hAnsi="Century Gothic"/>
        </w:rPr>
        <w:t>s</w:t>
      </w:r>
      <w:r w:rsidRPr="00317A5B">
        <w:rPr>
          <w:rFonts w:ascii="Century Gothic" w:hAnsi="Century Gothic"/>
        </w:rPr>
        <w:t xml:space="preserve">tand sowie </w:t>
      </w:r>
      <w:r w:rsidR="0001159B" w:rsidRPr="00317A5B">
        <w:rPr>
          <w:rFonts w:ascii="Century Gothic" w:hAnsi="Century Gothic"/>
        </w:rPr>
        <w:t>Anbieten von Zeit und Gelegenheiten</w:t>
      </w:r>
      <w:r w:rsidRPr="00317A5B">
        <w:rPr>
          <w:rFonts w:ascii="Century Gothic" w:hAnsi="Century Gothic"/>
        </w:rPr>
        <w:t xml:space="preserve"> für eigenes Handeln sind neben dem Knüpfen von Beziehungen Grundvoraussetzungen für </w:t>
      </w:r>
      <w:r w:rsidR="0001159B" w:rsidRPr="00317A5B">
        <w:rPr>
          <w:rFonts w:ascii="Century Gothic" w:hAnsi="Century Gothic"/>
        </w:rPr>
        <w:t>einen guten Spracherwerb.</w:t>
      </w:r>
    </w:p>
    <w:p w14:paraId="633C8D79" w14:textId="77777777" w:rsidR="0001159B" w:rsidRPr="00317A5B" w:rsidRDefault="0001159B" w:rsidP="00E870D4">
      <w:pPr>
        <w:jc w:val="both"/>
        <w:rPr>
          <w:rFonts w:ascii="Century Gothic" w:hAnsi="Century Gothic"/>
        </w:rPr>
      </w:pPr>
      <w:r w:rsidRPr="00317A5B">
        <w:rPr>
          <w:rFonts w:ascii="Century Gothic" w:hAnsi="Century Gothic"/>
        </w:rPr>
        <w:t xml:space="preserve">Kinder mit einer anderen Herkunftssprache erwerben oder festigen Deutsch als weitere Sprache in zielgerichteten, individuell gestalteten Fördermaßnahmen, bei denen sie </w:t>
      </w:r>
      <w:r w:rsidRPr="00317A5B">
        <w:rPr>
          <w:rFonts w:ascii="Century Gothic" w:hAnsi="Century Gothic"/>
        </w:rPr>
        <w:lastRenderedPageBreak/>
        <w:t>durch Wortschatzerweiterungen, Übungen zum Satzbau und anlassbezogenen Sprechanlässen ihre sprachlichen Kompetenzen erweitern und stärken.</w:t>
      </w:r>
    </w:p>
    <w:p w14:paraId="51540361" w14:textId="38360F1C" w:rsidR="0001159B" w:rsidRPr="00317A5B" w:rsidRDefault="0001159B" w:rsidP="0001159B">
      <w:pPr>
        <w:rPr>
          <w:rFonts w:ascii="Century Gothic" w:hAnsi="Century Gothic"/>
        </w:rPr>
      </w:pPr>
      <w:r w:rsidRPr="00317A5B">
        <w:rPr>
          <w:rFonts w:ascii="Century Gothic" w:hAnsi="Century Gothic"/>
        </w:rPr>
        <w:t>Sprachförderung muss möglichst früh beginnen, damit Kinder mit einer nichtdeutschen Herkunfts</w:t>
      </w:r>
      <w:r w:rsidR="007C4EA8" w:rsidRPr="00317A5B">
        <w:rPr>
          <w:rFonts w:ascii="Century Gothic" w:hAnsi="Century Gothic"/>
        </w:rPr>
        <w:t>s</w:t>
      </w:r>
      <w:r w:rsidRPr="00317A5B">
        <w:rPr>
          <w:rFonts w:ascii="Century Gothic" w:hAnsi="Century Gothic"/>
        </w:rPr>
        <w:t>prache die gleichen Bildungschancen erhalten wie ihre Mitschülerinnen und Mitschüler deutscher Herkunft.</w:t>
      </w:r>
    </w:p>
    <w:p w14:paraId="1CAD1E4B" w14:textId="77777777" w:rsidR="00ED7530" w:rsidRPr="00317A5B" w:rsidRDefault="00ED7530" w:rsidP="004C07ED">
      <w:pPr>
        <w:pStyle w:val="Listenabsatz"/>
        <w:ind w:left="502"/>
        <w:rPr>
          <w:rFonts w:ascii="Century Gothic" w:hAnsi="Century Gothic"/>
          <w:b/>
          <w:bCs/>
        </w:rPr>
      </w:pPr>
    </w:p>
    <w:p w14:paraId="1776EE92" w14:textId="3EB2F21D" w:rsidR="004C07ED" w:rsidRPr="00E870D4" w:rsidRDefault="004C07ED" w:rsidP="005918A7">
      <w:pPr>
        <w:pStyle w:val="Listenabsatz"/>
        <w:numPr>
          <w:ilvl w:val="0"/>
          <w:numId w:val="27"/>
        </w:numPr>
        <w:rPr>
          <w:rFonts w:ascii="Century Gothic" w:hAnsi="Century Gothic"/>
          <w:b/>
          <w:color w:val="4472C4" w:themeColor="accent1"/>
          <w:sz w:val="28"/>
          <w:szCs w:val="28"/>
        </w:rPr>
      </w:pPr>
      <w:r w:rsidRPr="00E870D4">
        <w:rPr>
          <w:rFonts w:ascii="Century Gothic" w:hAnsi="Century Gothic"/>
          <w:b/>
          <w:color w:val="4472C4" w:themeColor="accent1"/>
          <w:sz w:val="28"/>
          <w:szCs w:val="28"/>
        </w:rPr>
        <w:t>Rahmenbedingungen</w:t>
      </w:r>
    </w:p>
    <w:p w14:paraId="107033DF" w14:textId="77777777" w:rsidR="00011F47" w:rsidRDefault="00011F47" w:rsidP="00011F47">
      <w:pPr>
        <w:pStyle w:val="Listenabsatz"/>
        <w:spacing w:after="0" w:line="240" w:lineRule="auto"/>
        <w:rPr>
          <w:rFonts w:ascii="Century Gothic" w:hAnsi="Century Gothic"/>
          <w:color w:val="4472C4" w:themeColor="accent1"/>
          <w:sz w:val="28"/>
          <w:szCs w:val="28"/>
        </w:rPr>
      </w:pPr>
    </w:p>
    <w:p w14:paraId="7400C4E5" w14:textId="53E97127" w:rsidR="00132B9D" w:rsidRPr="00317A5B" w:rsidRDefault="00132B9D" w:rsidP="00184087">
      <w:pPr>
        <w:spacing w:after="0" w:line="240" w:lineRule="auto"/>
        <w:jc w:val="both"/>
        <w:rPr>
          <w:rFonts w:ascii="Century Gothic" w:eastAsia="Calibri" w:hAnsi="Century Gothic" w:cs="Calibri"/>
        </w:rPr>
      </w:pPr>
      <w:r w:rsidRPr="00317A5B">
        <w:rPr>
          <w:rFonts w:ascii="Century Gothic" w:eastAsia="Calibri" w:hAnsi="Century Gothic" w:cs="Calibri"/>
        </w:rPr>
        <w:t xml:space="preserve">Die Hans-Quick-Schule organisiert sich </w:t>
      </w:r>
      <w:r w:rsidR="00317A5B">
        <w:rPr>
          <w:rFonts w:ascii="Century Gothic" w:eastAsia="Calibri" w:hAnsi="Century Gothic" w:cs="Calibri"/>
        </w:rPr>
        <w:t xml:space="preserve">im Schuljahr 2023/2024 </w:t>
      </w:r>
      <w:r w:rsidRPr="00317A5B">
        <w:rPr>
          <w:rFonts w:ascii="Century Gothic" w:eastAsia="Calibri" w:hAnsi="Century Gothic" w:cs="Calibri"/>
        </w:rPr>
        <w:t xml:space="preserve">als teilgebundene Ganztagsschule im Modell „Pakt für den </w:t>
      </w:r>
      <w:r w:rsidR="00317A5B">
        <w:rPr>
          <w:rFonts w:ascii="Century Gothic" w:eastAsia="Calibri" w:hAnsi="Century Gothic" w:cs="Calibri"/>
        </w:rPr>
        <w:t>Ganztag</w:t>
      </w:r>
      <w:r w:rsidRPr="00317A5B">
        <w:rPr>
          <w:rFonts w:ascii="Century Gothic" w:eastAsia="Calibri" w:hAnsi="Century Gothic" w:cs="Calibri"/>
        </w:rPr>
        <w:t xml:space="preserve">“ </w:t>
      </w:r>
      <w:r w:rsidR="003035A4">
        <w:rPr>
          <w:rFonts w:ascii="Century Gothic" w:eastAsia="Calibri" w:hAnsi="Century Gothic" w:cs="Calibri"/>
        </w:rPr>
        <w:t>mit offenen Lerngruppen sowie gebundenen Paktklassen mit integrierten Lernzeiten.</w:t>
      </w:r>
    </w:p>
    <w:p w14:paraId="3DD45E73" w14:textId="77777777" w:rsidR="008575E1" w:rsidRPr="00317A5B" w:rsidRDefault="008575E1" w:rsidP="00184087">
      <w:pPr>
        <w:spacing w:after="0" w:line="240" w:lineRule="auto"/>
        <w:jc w:val="both"/>
        <w:rPr>
          <w:rFonts w:ascii="Century Gothic" w:eastAsia="Calibri" w:hAnsi="Century Gothic" w:cs="Calibri"/>
        </w:rPr>
      </w:pPr>
    </w:p>
    <w:p w14:paraId="2C6DE230" w14:textId="38657217" w:rsidR="003035A4" w:rsidRDefault="00132B9D" w:rsidP="003035A4">
      <w:pPr>
        <w:spacing w:after="120"/>
        <w:jc w:val="both"/>
        <w:rPr>
          <w:rFonts w:ascii="Century Gothic" w:eastAsia="Calibri" w:hAnsi="Century Gothic" w:cs="Calibri"/>
        </w:rPr>
      </w:pPr>
      <w:r w:rsidRPr="00317A5B">
        <w:rPr>
          <w:rFonts w:ascii="Century Gothic" w:eastAsia="Calibri" w:hAnsi="Century Gothic" w:cs="Calibri"/>
        </w:rPr>
        <w:t>Sie liegt in einem Wohngebiet am Rande der ländlichen Gemeinde Bickenbach an der Bergstraße und besteht aus einem Gebäude in unmittelbarer Nachbarschaft zu</w:t>
      </w:r>
      <w:r w:rsidR="008575E1" w:rsidRPr="00317A5B">
        <w:rPr>
          <w:rFonts w:ascii="Century Gothic" w:eastAsia="Calibri" w:hAnsi="Century Gothic" w:cs="Calibri"/>
        </w:rPr>
        <w:t>r</w:t>
      </w:r>
      <w:r w:rsidRPr="00317A5B">
        <w:rPr>
          <w:rFonts w:ascii="Century Gothic" w:eastAsia="Calibri" w:hAnsi="Century Gothic" w:cs="Calibri"/>
        </w:rPr>
        <w:t xml:space="preserve"> Kindertagesstätte „Sonnenland“. Im Schuljahr </w:t>
      </w:r>
      <w:r w:rsidR="003035A4">
        <w:rPr>
          <w:rFonts w:ascii="Century Gothic" w:eastAsia="Calibri" w:hAnsi="Century Gothic" w:cs="Calibri"/>
        </w:rPr>
        <w:t>2023/2024</w:t>
      </w:r>
      <w:r w:rsidRPr="00317A5B">
        <w:rPr>
          <w:rFonts w:ascii="Century Gothic" w:eastAsia="Calibri" w:hAnsi="Century Gothic" w:cs="Calibri"/>
        </w:rPr>
        <w:t xml:space="preserve"> verteilen sich </w:t>
      </w:r>
      <w:r w:rsidR="003035A4">
        <w:rPr>
          <w:rFonts w:ascii="Century Gothic" w:eastAsia="Calibri" w:hAnsi="Century Gothic" w:cs="Calibri"/>
          <w:color w:val="000000" w:themeColor="text1"/>
        </w:rPr>
        <w:t xml:space="preserve">253 </w:t>
      </w:r>
      <w:r w:rsidRPr="00317A5B">
        <w:rPr>
          <w:rFonts w:ascii="Century Gothic" w:eastAsia="Calibri" w:hAnsi="Century Gothic" w:cs="Calibri"/>
        </w:rPr>
        <w:t>Schüler</w:t>
      </w:r>
      <w:r w:rsidR="003035A4">
        <w:rPr>
          <w:rFonts w:ascii="Century Gothic" w:eastAsia="Calibri" w:hAnsi="Century Gothic" w:cs="Calibri"/>
        </w:rPr>
        <w:t>I</w:t>
      </w:r>
      <w:r w:rsidRPr="00317A5B">
        <w:rPr>
          <w:rFonts w:ascii="Century Gothic" w:eastAsia="Calibri" w:hAnsi="Century Gothic" w:cs="Calibri"/>
        </w:rPr>
        <w:t xml:space="preserve">nnen verschiedener Nationalitäten auf </w:t>
      </w:r>
      <w:r w:rsidR="003035A4">
        <w:rPr>
          <w:rFonts w:ascii="Century Gothic" w:eastAsia="Calibri" w:hAnsi="Century Gothic" w:cs="Calibri"/>
        </w:rPr>
        <w:t>13</w:t>
      </w:r>
      <w:r w:rsidRPr="00317A5B">
        <w:rPr>
          <w:rFonts w:ascii="Century Gothic" w:eastAsia="Calibri" w:hAnsi="Century Gothic" w:cs="Calibri"/>
        </w:rPr>
        <w:t xml:space="preserve"> Klassen</w:t>
      </w:r>
      <w:r w:rsidR="003035A4">
        <w:rPr>
          <w:rFonts w:ascii="Century Gothic" w:eastAsia="Calibri" w:hAnsi="Century Gothic" w:cs="Calibri"/>
        </w:rPr>
        <w:t xml:space="preserve"> (2 Vorklassen sowie 11 Jahrgangsklassen</w:t>
      </w:r>
      <w:r w:rsidRPr="00317A5B">
        <w:rPr>
          <w:rFonts w:ascii="Century Gothic" w:eastAsia="Calibri" w:hAnsi="Century Gothic" w:cs="Calibri"/>
        </w:rPr>
        <w:t>. Unsere Vorklasse</w:t>
      </w:r>
      <w:r w:rsidR="003035A4">
        <w:rPr>
          <w:rFonts w:ascii="Century Gothic" w:eastAsia="Calibri" w:hAnsi="Century Gothic" w:cs="Calibri"/>
        </w:rPr>
        <w:t>n</w:t>
      </w:r>
      <w:r w:rsidRPr="00317A5B">
        <w:rPr>
          <w:rFonts w:ascii="Century Gothic" w:eastAsia="Calibri" w:hAnsi="Century Gothic" w:cs="Calibri"/>
        </w:rPr>
        <w:t xml:space="preserve"> besuchen </w:t>
      </w:r>
      <w:r w:rsidR="003035A4">
        <w:rPr>
          <w:rFonts w:ascii="Century Gothic" w:eastAsia="Calibri" w:hAnsi="Century Gothic" w:cs="Calibri"/>
        </w:rPr>
        <w:t>25</w:t>
      </w:r>
      <w:r w:rsidRPr="00317A5B">
        <w:rPr>
          <w:rFonts w:ascii="Century Gothic" w:eastAsia="Calibri" w:hAnsi="Century Gothic" w:cs="Calibri"/>
        </w:rPr>
        <w:t xml:space="preserve"> Schüler</w:t>
      </w:r>
      <w:r w:rsidR="003035A4">
        <w:rPr>
          <w:rFonts w:ascii="Century Gothic" w:eastAsia="Calibri" w:hAnsi="Century Gothic" w:cs="Calibri"/>
        </w:rPr>
        <w:t>I</w:t>
      </w:r>
      <w:r w:rsidRPr="00317A5B">
        <w:rPr>
          <w:rFonts w:ascii="Century Gothic" w:eastAsia="Calibri" w:hAnsi="Century Gothic" w:cs="Calibri"/>
        </w:rPr>
        <w:t>nnen aus den Nachbargemeinden Seeheim-Jugenheim, Alsbach und Hähnlein</w:t>
      </w:r>
      <w:r w:rsidR="00E870D4">
        <w:rPr>
          <w:rFonts w:ascii="Century Gothic" w:eastAsia="Calibri" w:hAnsi="Century Gothic" w:cs="Calibri"/>
        </w:rPr>
        <w:t xml:space="preserve"> und der H</w:t>
      </w:r>
      <w:r w:rsidR="003035A4">
        <w:rPr>
          <w:rFonts w:ascii="Century Gothic" w:eastAsia="Calibri" w:hAnsi="Century Gothic" w:cs="Calibri"/>
        </w:rPr>
        <w:t>ans-Quick-Schule.</w:t>
      </w:r>
    </w:p>
    <w:p w14:paraId="56DD8AA7" w14:textId="1CDB80DB" w:rsidR="00317DCF" w:rsidRPr="00317A5B" w:rsidRDefault="00132B9D" w:rsidP="003035A4">
      <w:pPr>
        <w:spacing w:after="120"/>
        <w:jc w:val="both"/>
        <w:rPr>
          <w:rFonts w:ascii="Century Gothic" w:eastAsia="Calibri" w:hAnsi="Century Gothic" w:cs="Calibri"/>
        </w:rPr>
      </w:pPr>
      <w:r w:rsidRPr="00317A5B">
        <w:rPr>
          <w:rFonts w:ascii="Century Gothic" w:eastAsia="Calibri" w:hAnsi="Century Gothic" w:cs="Calibri"/>
        </w:rPr>
        <w:t xml:space="preserve">Etwa 25% der Kinder sind ausländischer Herkunft. </w:t>
      </w:r>
      <w:r w:rsidR="00317DCF" w:rsidRPr="00317A5B">
        <w:rPr>
          <w:rFonts w:ascii="Century Gothic" w:hAnsi="Century Gothic"/>
        </w:rPr>
        <w:t>Seit den Flüchtlingsströmen 2015 hat sich der Anteil von Schüler</w:t>
      </w:r>
      <w:r w:rsidR="003035A4">
        <w:rPr>
          <w:rFonts w:ascii="Century Gothic" w:hAnsi="Century Gothic"/>
        </w:rPr>
        <w:t>I</w:t>
      </w:r>
      <w:r w:rsidR="00317DCF" w:rsidRPr="00317A5B">
        <w:rPr>
          <w:rFonts w:ascii="Century Gothic" w:hAnsi="Century Gothic"/>
        </w:rPr>
        <w:t xml:space="preserve">nnen aus Familien nicht-deutscher Herkunft an der Hans-Quick-Schule erhöht. Einige leben in den ersten Jahren in den Flüchtlingsunterkünften in Bickenbach und Seeheim bevor sie eine feste Unterkunft im schulischen Umfeld finden. </w:t>
      </w:r>
      <w:r w:rsidR="003035A4">
        <w:rPr>
          <w:rFonts w:ascii="Century Gothic" w:hAnsi="Century Gothic"/>
        </w:rPr>
        <w:t>Seit Beginn des Ukrainekrieges besuchen einige ukrainische Kinder die Hans-Quick-Schule.</w:t>
      </w:r>
    </w:p>
    <w:p w14:paraId="31BAEF94" w14:textId="143BD1D4" w:rsidR="00132B9D" w:rsidRPr="00317A5B" w:rsidRDefault="00132B9D" w:rsidP="00132B9D">
      <w:pPr>
        <w:spacing w:after="120"/>
        <w:jc w:val="both"/>
        <w:rPr>
          <w:rFonts w:ascii="Century Gothic" w:eastAsia="Calibri" w:hAnsi="Century Gothic" w:cs="Calibri"/>
        </w:rPr>
      </w:pPr>
      <w:r w:rsidRPr="00317A5B">
        <w:rPr>
          <w:rFonts w:ascii="Century Gothic" w:eastAsia="Calibri" w:hAnsi="Century Gothic" w:cs="Calibri"/>
        </w:rPr>
        <w:t>Einige Schüler</w:t>
      </w:r>
      <w:r w:rsidR="003035A4">
        <w:rPr>
          <w:rFonts w:ascii="Century Gothic" w:eastAsia="Calibri" w:hAnsi="Century Gothic" w:cs="Calibri"/>
        </w:rPr>
        <w:t>I</w:t>
      </w:r>
      <w:r w:rsidRPr="00317A5B">
        <w:rPr>
          <w:rFonts w:ascii="Century Gothic" w:eastAsia="Calibri" w:hAnsi="Century Gothic" w:cs="Calibri"/>
        </w:rPr>
        <w:t xml:space="preserve">nnen werden inklusiv beschult oder erhalten präventive Fördermaßnahmen durch das </w:t>
      </w:r>
      <w:proofErr w:type="spellStart"/>
      <w:r w:rsidR="003035A4">
        <w:rPr>
          <w:rFonts w:ascii="Century Gothic" w:eastAsia="Calibri" w:hAnsi="Century Gothic" w:cs="Calibri"/>
        </w:rPr>
        <w:t>r</w:t>
      </w:r>
      <w:r w:rsidR="003035A4" w:rsidRPr="00317A5B">
        <w:rPr>
          <w:rFonts w:ascii="Century Gothic" w:eastAsia="Calibri" w:hAnsi="Century Gothic" w:cs="Calibri"/>
        </w:rPr>
        <w:t>BFZ</w:t>
      </w:r>
      <w:proofErr w:type="spellEnd"/>
      <w:r w:rsidR="003035A4" w:rsidRPr="00317A5B">
        <w:rPr>
          <w:rFonts w:ascii="Century Gothic" w:eastAsia="Calibri" w:hAnsi="Century Gothic" w:cs="Calibri"/>
        </w:rPr>
        <w:t>-Schillerschule</w:t>
      </w:r>
      <w:r w:rsidRPr="00317A5B">
        <w:rPr>
          <w:rFonts w:ascii="Century Gothic" w:eastAsia="Calibri" w:hAnsi="Century Gothic" w:cs="Calibri"/>
        </w:rPr>
        <w:t xml:space="preserve"> in Pfungstadt. Als zusätzliches Angebot zur Sprachförderung zukünftiger Schulkinder mit Migrationshintergrund bieten wir täglich einen zweistündigen Vorlaufkurs für insgesamt </w:t>
      </w:r>
      <w:r w:rsidR="003035A4">
        <w:rPr>
          <w:rFonts w:ascii="Century Gothic" w:eastAsia="Calibri" w:hAnsi="Century Gothic" w:cs="Calibri"/>
        </w:rPr>
        <w:t>10</w:t>
      </w:r>
      <w:r w:rsidRPr="00317A5B">
        <w:rPr>
          <w:rFonts w:ascii="Century Gothic" w:eastAsia="Calibri" w:hAnsi="Century Gothic" w:cs="Calibri"/>
        </w:rPr>
        <w:t xml:space="preserve"> Kinder der benachbarten Kindertagesstätte „Sonnenland“ </w:t>
      </w:r>
      <w:r w:rsidR="003035A4">
        <w:rPr>
          <w:rFonts w:ascii="Century Gothic" w:eastAsia="Calibri" w:hAnsi="Century Gothic" w:cs="Calibri"/>
        </w:rPr>
        <w:t xml:space="preserve">in den Räumen der Hans-Quick-Schule </w:t>
      </w:r>
      <w:r w:rsidRPr="00317A5B">
        <w:rPr>
          <w:rFonts w:ascii="Century Gothic" w:eastAsia="Calibri" w:hAnsi="Century Gothic" w:cs="Calibri"/>
        </w:rPr>
        <w:t>an</w:t>
      </w:r>
      <w:r w:rsidR="00DE61C7" w:rsidRPr="00317A5B">
        <w:rPr>
          <w:rFonts w:ascii="Century Gothic" w:eastAsia="Calibri" w:hAnsi="Century Gothic" w:cs="Calibri"/>
        </w:rPr>
        <w:t>.</w:t>
      </w:r>
      <w:r w:rsidRPr="00317A5B">
        <w:rPr>
          <w:rFonts w:ascii="Century Gothic" w:eastAsia="Calibri" w:hAnsi="Century Gothic" w:cs="Calibri"/>
        </w:rPr>
        <w:t xml:space="preserve"> </w:t>
      </w:r>
      <w:r w:rsidR="003035A4">
        <w:rPr>
          <w:rFonts w:ascii="Century Gothic" w:eastAsia="Calibri" w:hAnsi="Century Gothic" w:cs="Calibri"/>
        </w:rPr>
        <w:t>SchülerInnen mit einer anderen als der deutschen Herkun</w:t>
      </w:r>
      <w:r w:rsidR="009F2C75">
        <w:rPr>
          <w:rFonts w:ascii="Century Gothic" w:eastAsia="Calibri" w:hAnsi="Century Gothic" w:cs="Calibri"/>
        </w:rPr>
        <w:t xml:space="preserve">ftssprache erhalten je nach Sprachvermögen </w:t>
      </w:r>
      <w:r w:rsidR="00317DCF" w:rsidRPr="00317A5B">
        <w:rPr>
          <w:rFonts w:ascii="Century Gothic" w:eastAsia="Calibri" w:hAnsi="Century Gothic" w:cs="Calibri"/>
        </w:rPr>
        <w:t>Intensivmaßnahmen und DAZ-Angebote von dafür speziell fortgebildeten Lehrkräften</w:t>
      </w:r>
      <w:r w:rsidR="00BF2658">
        <w:rPr>
          <w:rFonts w:ascii="Century Gothic" w:eastAsia="Calibri" w:hAnsi="Century Gothic" w:cs="Calibri"/>
        </w:rPr>
        <w:t>.</w:t>
      </w:r>
      <w:r w:rsidR="00317DCF" w:rsidRPr="00317A5B">
        <w:rPr>
          <w:rFonts w:ascii="Century Gothic" w:eastAsia="Calibri" w:hAnsi="Century Gothic" w:cs="Calibri"/>
        </w:rPr>
        <w:t xml:space="preserve"> Des</w:t>
      </w:r>
      <w:r w:rsidR="00864696">
        <w:rPr>
          <w:rFonts w:ascii="Century Gothic" w:eastAsia="Calibri" w:hAnsi="Century Gothic" w:cs="Calibri"/>
        </w:rPr>
        <w:t xml:space="preserve"> </w:t>
      </w:r>
      <w:proofErr w:type="spellStart"/>
      <w:r w:rsidR="00864696">
        <w:rPr>
          <w:rFonts w:ascii="Century Gothic" w:eastAsia="Calibri" w:hAnsi="Century Gothic" w:cs="Calibri"/>
        </w:rPr>
        <w:t>We</w:t>
      </w:r>
      <w:r w:rsidR="00317DCF" w:rsidRPr="00317A5B">
        <w:rPr>
          <w:rFonts w:ascii="Century Gothic" w:eastAsia="Calibri" w:hAnsi="Century Gothic" w:cs="Calibri"/>
        </w:rPr>
        <w:t>iter</w:t>
      </w:r>
      <w:r w:rsidR="00E25F72">
        <w:rPr>
          <w:rFonts w:ascii="Century Gothic" w:eastAsia="Calibri" w:hAnsi="Century Gothic" w:cs="Calibri"/>
        </w:rPr>
        <w:t>e</w:t>
      </w:r>
      <w:r w:rsidR="00317DCF" w:rsidRPr="00317A5B">
        <w:rPr>
          <w:rFonts w:ascii="Century Gothic" w:eastAsia="Calibri" w:hAnsi="Century Gothic" w:cs="Calibri"/>
        </w:rPr>
        <w:t>n</w:t>
      </w:r>
      <w:proofErr w:type="spellEnd"/>
      <w:r w:rsidR="00317DCF" w:rsidRPr="00317A5B">
        <w:rPr>
          <w:rFonts w:ascii="Century Gothic" w:eastAsia="Calibri" w:hAnsi="Century Gothic" w:cs="Calibri"/>
        </w:rPr>
        <w:t xml:space="preserve"> fördern wir Kinder mit </w:t>
      </w:r>
      <w:r w:rsidR="00D27F44" w:rsidRPr="00317A5B">
        <w:rPr>
          <w:rFonts w:ascii="Century Gothic" w:eastAsia="Calibri" w:hAnsi="Century Gothic" w:cs="Calibri"/>
        </w:rPr>
        <w:t>zusätzlichem</w:t>
      </w:r>
      <w:r w:rsidR="00317DCF" w:rsidRPr="00317A5B">
        <w:rPr>
          <w:rFonts w:ascii="Century Gothic" w:eastAsia="Calibri" w:hAnsi="Century Gothic" w:cs="Calibri"/>
        </w:rPr>
        <w:t xml:space="preserve"> sprachlichen Förderbedarf individuell i</w:t>
      </w:r>
      <w:r w:rsidR="00D27F44" w:rsidRPr="00317A5B">
        <w:rPr>
          <w:rFonts w:ascii="Century Gothic" w:eastAsia="Calibri" w:hAnsi="Century Gothic" w:cs="Calibri"/>
        </w:rPr>
        <w:t>n Einzel-, Partner- oder Lerngruppen</w:t>
      </w:r>
      <w:r w:rsidR="009F2C75">
        <w:rPr>
          <w:rFonts w:ascii="Century Gothic" w:eastAsia="Calibri" w:hAnsi="Century Gothic" w:cs="Calibri"/>
        </w:rPr>
        <w:t xml:space="preserve"> mit LRS und/oder Deutschförderangeboten </w:t>
      </w:r>
      <w:r w:rsidR="00D27F44" w:rsidRPr="00317A5B">
        <w:rPr>
          <w:rFonts w:ascii="Century Gothic" w:eastAsia="Calibri" w:hAnsi="Century Gothic" w:cs="Calibri"/>
        </w:rPr>
        <w:t>sowie in Doppelbesetzung im regulären Unterricht im ganztägigen Lernen</w:t>
      </w:r>
      <w:r w:rsidR="009F2C75">
        <w:rPr>
          <w:rFonts w:ascii="Century Gothic" w:eastAsia="Calibri" w:hAnsi="Century Gothic" w:cs="Calibri"/>
        </w:rPr>
        <w:t>. Dies gilt auch für Kinder mit deutscher Herkunftssprache.</w:t>
      </w:r>
    </w:p>
    <w:p w14:paraId="6D7EAA3E" w14:textId="77777777" w:rsidR="00ED7530" w:rsidRPr="00CA682A" w:rsidRDefault="00ED7530" w:rsidP="004C07ED">
      <w:pPr>
        <w:pStyle w:val="Listenabsatz"/>
        <w:ind w:left="502"/>
        <w:rPr>
          <w:rFonts w:ascii="Century Gothic" w:hAnsi="Century Gothic"/>
          <w:b/>
          <w:bCs/>
          <w:sz w:val="20"/>
          <w:szCs w:val="20"/>
        </w:rPr>
      </w:pPr>
    </w:p>
    <w:p w14:paraId="642CA238" w14:textId="771F0E30" w:rsidR="004C07ED" w:rsidRPr="00E870D4" w:rsidRDefault="004C07ED" w:rsidP="005918A7">
      <w:pPr>
        <w:pStyle w:val="Listenabsatz"/>
        <w:numPr>
          <w:ilvl w:val="0"/>
          <w:numId w:val="27"/>
        </w:numPr>
        <w:rPr>
          <w:rFonts w:ascii="Century Gothic" w:hAnsi="Century Gothic"/>
          <w:b/>
          <w:color w:val="4472C4" w:themeColor="accent1"/>
          <w:sz w:val="28"/>
          <w:szCs w:val="28"/>
        </w:rPr>
      </w:pPr>
      <w:r w:rsidRPr="00E870D4">
        <w:rPr>
          <w:rFonts w:ascii="Century Gothic" w:hAnsi="Century Gothic"/>
          <w:b/>
          <w:color w:val="4472C4" w:themeColor="accent1"/>
          <w:sz w:val="28"/>
          <w:szCs w:val="28"/>
        </w:rPr>
        <w:t>Rechtliche Grundlagen</w:t>
      </w:r>
    </w:p>
    <w:p w14:paraId="52A47E27" w14:textId="77777777" w:rsidR="00011F47" w:rsidRPr="009F2C75" w:rsidRDefault="00011F47" w:rsidP="00011F47">
      <w:pPr>
        <w:pStyle w:val="Listenabsatz"/>
        <w:spacing w:after="0" w:line="240" w:lineRule="auto"/>
        <w:rPr>
          <w:rFonts w:ascii="Century Gothic" w:hAnsi="Century Gothic"/>
          <w:color w:val="4472C4" w:themeColor="accent1"/>
          <w:sz w:val="28"/>
          <w:szCs w:val="28"/>
        </w:rPr>
      </w:pPr>
    </w:p>
    <w:p w14:paraId="78FE8F7C" w14:textId="1BE761CA" w:rsidR="009F2C75" w:rsidRPr="009F2C75" w:rsidRDefault="004F08BB" w:rsidP="009F2C75">
      <w:pPr>
        <w:pStyle w:val="Listenabsatz"/>
        <w:numPr>
          <w:ilvl w:val="0"/>
          <w:numId w:val="15"/>
        </w:numPr>
        <w:spacing w:after="120"/>
        <w:jc w:val="both"/>
        <w:rPr>
          <w:rFonts w:ascii="Century Gothic" w:eastAsia="Calibri" w:hAnsi="Century Gothic" w:cs="Calibri"/>
        </w:rPr>
      </w:pPr>
      <w:r w:rsidRPr="009F2C75">
        <w:rPr>
          <w:rFonts w:ascii="Century Gothic" w:eastAsia="Calibri" w:hAnsi="Century Gothic" w:cs="Calibri"/>
        </w:rPr>
        <w:t>Bildungs- und Erziehungsplans für Kinder von 0 bis 10 Jahren in Hessen (BEP)</w:t>
      </w:r>
    </w:p>
    <w:p w14:paraId="45DB792A" w14:textId="77777777" w:rsidR="009F2C75" w:rsidRPr="009F2C75" w:rsidRDefault="009F2C75" w:rsidP="009F2C75">
      <w:pPr>
        <w:pStyle w:val="Listenabsatz"/>
        <w:spacing w:after="120"/>
        <w:jc w:val="both"/>
        <w:rPr>
          <w:rFonts w:ascii="Century Gothic" w:eastAsia="Calibri" w:hAnsi="Century Gothic" w:cs="Calibri"/>
        </w:rPr>
      </w:pPr>
    </w:p>
    <w:p w14:paraId="305CDF0E" w14:textId="77777777" w:rsidR="009F2C75" w:rsidRPr="009F2C75" w:rsidRDefault="009F2C75" w:rsidP="009F2C75">
      <w:pPr>
        <w:pStyle w:val="Listenabsatz"/>
        <w:numPr>
          <w:ilvl w:val="0"/>
          <w:numId w:val="15"/>
        </w:numPr>
        <w:spacing w:after="120"/>
        <w:jc w:val="both"/>
        <w:rPr>
          <w:rFonts w:ascii="Century Gothic" w:eastAsia="Calibri" w:hAnsi="Century Gothic" w:cs="Calibri"/>
        </w:rPr>
      </w:pPr>
      <w:r w:rsidRPr="009F2C75">
        <w:rPr>
          <w:rFonts w:ascii="Century Gothic" w:eastAsia="Calibri" w:hAnsi="Century Gothic" w:cs="Calibri"/>
        </w:rPr>
        <w:t>Hessisches Schulgesetz </w:t>
      </w:r>
    </w:p>
    <w:p w14:paraId="75E5FB3E" w14:textId="77777777" w:rsidR="009F2C75" w:rsidRPr="009F2C75" w:rsidRDefault="009F2C75" w:rsidP="009F2C75">
      <w:pPr>
        <w:numPr>
          <w:ilvl w:val="1"/>
          <w:numId w:val="9"/>
        </w:numPr>
        <w:tabs>
          <w:tab w:val="num" w:pos="1440"/>
        </w:tabs>
        <w:rPr>
          <w:rFonts w:ascii="Century Gothic" w:hAnsi="Century Gothic"/>
          <w:sz w:val="20"/>
          <w:szCs w:val="20"/>
          <w:u w:val="single"/>
        </w:rPr>
      </w:pPr>
      <w:r w:rsidRPr="009F2C75">
        <w:rPr>
          <w:rFonts w:ascii="Century Gothic" w:hAnsi="Century Gothic"/>
          <w:sz w:val="20"/>
          <w:szCs w:val="20"/>
          <w:u w:val="single"/>
        </w:rPr>
        <w:t xml:space="preserve">§ 3 (14) </w:t>
      </w:r>
      <w:proofErr w:type="spellStart"/>
      <w:r w:rsidRPr="009F2C75">
        <w:rPr>
          <w:rFonts w:ascii="Century Gothic" w:hAnsi="Century Gothic"/>
          <w:sz w:val="20"/>
          <w:szCs w:val="20"/>
          <w:u w:val="single"/>
        </w:rPr>
        <w:t>HSchG</w:t>
      </w:r>
      <w:proofErr w:type="spellEnd"/>
      <w:r w:rsidRPr="009F2C75">
        <w:rPr>
          <w:rFonts w:ascii="Century Gothic" w:hAnsi="Century Gothic"/>
          <w:sz w:val="20"/>
          <w:szCs w:val="20"/>
          <w:u w:val="single"/>
        </w:rPr>
        <w:t xml:space="preserve"> Grundsätze für die Verwirklichung</w:t>
      </w:r>
    </w:p>
    <w:p w14:paraId="12E46D97" w14:textId="77777777" w:rsidR="009F2C75" w:rsidRPr="009F2C75" w:rsidRDefault="009F2C75" w:rsidP="009F2C75">
      <w:pPr>
        <w:numPr>
          <w:ilvl w:val="1"/>
          <w:numId w:val="9"/>
        </w:numPr>
        <w:tabs>
          <w:tab w:val="num" w:pos="1440"/>
        </w:tabs>
        <w:rPr>
          <w:rFonts w:ascii="Century Gothic" w:hAnsi="Century Gothic"/>
          <w:sz w:val="20"/>
          <w:szCs w:val="20"/>
          <w:u w:val="single"/>
        </w:rPr>
      </w:pPr>
      <w:r w:rsidRPr="009F2C75">
        <w:rPr>
          <w:rFonts w:ascii="Century Gothic" w:hAnsi="Century Gothic"/>
          <w:sz w:val="20"/>
          <w:szCs w:val="20"/>
          <w:u w:val="single"/>
        </w:rPr>
        <w:t xml:space="preserve">§ 8a </w:t>
      </w:r>
      <w:proofErr w:type="spellStart"/>
      <w:r w:rsidRPr="009F2C75">
        <w:rPr>
          <w:rFonts w:ascii="Century Gothic" w:hAnsi="Century Gothic"/>
          <w:sz w:val="20"/>
          <w:szCs w:val="20"/>
          <w:u w:val="single"/>
        </w:rPr>
        <w:t>HSchG</w:t>
      </w:r>
      <w:proofErr w:type="spellEnd"/>
      <w:r w:rsidRPr="009F2C75">
        <w:rPr>
          <w:rFonts w:ascii="Century Gothic" w:hAnsi="Century Gothic"/>
          <w:sz w:val="20"/>
          <w:szCs w:val="20"/>
          <w:u w:val="single"/>
        </w:rPr>
        <w:t xml:space="preserve"> Förderung der Schülerinnen und Schüler anderer Sprachen</w:t>
      </w:r>
    </w:p>
    <w:p w14:paraId="04504F80" w14:textId="447C363E" w:rsidR="009F2C75" w:rsidRDefault="009F2C75" w:rsidP="009F2C75">
      <w:pPr>
        <w:numPr>
          <w:ilvl w:val="1"/>
          <w:numId w:val="9"/>
        </w:numPr>
        <w:tabs>
          <w:tab w:val="num" w:pos="1440"/>
        </w:tabs>
        <w:rPr>
          <w:rFonts w:ascii="Century Gothic" w:hAnsi="Century Gothic"/>
          <w:sz w:val="20"/>
          <w:szCs w:val="20"/>
          <w:u w:val="single"/>
        </w:rPr>
      </w:pPr>
      <w:r w:rsidRPr="009F2C75">
        <w:rPr>
          <w:rFonts w:ascii="Century Gothic" w:hAnsi="Century Gothic"/>
          <w:sz w:val="20"/>
          <w:szCs w:val="20"/>
          <w:u w:val="single"/>
        </w:rPr>
        <w:t>§ 75 Versetzungen und Wiederholunge</w:t>
      </w:r>
      <w:r>
        <w:rPr>
          <w:rFonts w:ascii="Century Gothic" w:hAnsi="Century Gothic"/>
          <w:sz w:val="20"/>
          <w:szCs w:val="20"/>
          <w:u w:val="single"/>
        </w:rPr>
        <w:t>n</w:t>
      </w:r>
    </w:p>
    <w:p w14:paraId="18069547" w14:textId="77777777" w:rsidR="009F2C75" w:rsidRPr="009F2C75" w:rsidRDefault="009F2C75" w:rsidP="009F2C75">
      <w:pPr>
        <w:pStyle w:val="Listenabsatz"/>
        <w:numPr>
          <w:ilvl w:val="0"/>
          <w:numId w:val="15"/>
        </w:numPr>
        <w:spacing w:after="120"/>
        <w:jc w:val="both"/>
        <w:rPr>
          <w:rFonts w:ascii="Century Gothic" w:eastAsia="Calibri" w:hAnsi="Century Gothic" w:cs="Calibri"/>
        </w:rPr>
      </w:pPr>
      <w:r w:rsidRPr="009F2C75">
        <w:rPr>
          <w:rFonts w:ascii="Century Gothic" w:eastAsia="Calibri" w:hAnsi="Century Gothic" w:cs="Calibri"/>
        </w:rPr>
        <w:lastRenderedPageBreak/>
        <w:t>Verordnung zur Gestaltung des Schulverhältnisses (VOGSV) vom 19. August 2001 (ABI. S. 546), zuletzt geändert durch die Verordnung vom 1. Dezember 2017 (ABI. 2018 S. 2) 7. TEIL</w:t>
      </w:r>
    </w:p>
    <w:p w14:paraId="4F998BF9" w14:textId="77777777" w:rsidR="009F2C75" w:rsidRPr="009F2C75" w:rsidRDefault="009F2C75" w:rsidP="009F2C75">
      <w:pPr>
        <w:ind w:left="142" w:firstLine="566"/>
        <w:rPr>
          <w:rFonts w:ascii="Century Gothic" w:hAnsi="Century Gothic"/>
          <w:sz w:val="20"/>
          <w:szCs w:val="20"/>
          <w:u w:val="single"/>
        </w:rPr>
      </w:pPr>
      <w:r w:rsidRPr="009F2C75">
        <w:rPr>
          <w:rFonts w:ascii="Century Gothic" w:hAnsi="Century Gothic"/>
          <w:sz w:val="20"/>
          <w:szCs w:val="20"/>
          <w:u w:val="single"/>
        </w:rPr>
        <w:t xml:space="preserve">SIEBTER TEIL - Schülerinnen und Schüler nichtdeutscher Herkunftssprache </w:t>
      </w:r>
    </w:p>
    <w:p w14:paraId="509BBEBA" w14:textId="77777777" w:rsidR="009F2C75" w:rsidRPr="009F2C75" w:rsidRDefault="009F2C75" w:rsidP="009F2C75">
      <w:pPr>
        <w:numPr>
          <w:ilvl w:val="1"/>
          <w:numId w:val="9"/>
        </w:numPr>
        <w:tabs>
          <w:tab w:val="num" w:pos="1440"/>
        </w:tabs>
        <w:rPr>
          <w:rFonts w:ascii="Century Gothic" w:hAnsi="Century Gothic"/>
          <w:sz w:val="20"/>
          <w:szCs w:val="20"/>
          <w:u w:val="single"/>
        </w:rPr>
      </w:pPr>
      <w:r w:rsidRPr="009F2C75">
        <w:rPr>
          <w:rFonts w:ascii="Century Gothic" w:hAnsi="Century Gothic"/>
          <w:i/>
          <w:iCs/>
          <w:sz w:val="20"/>
          <w:szCs w:val="20"/>
          <w:u w:val="single"/>
        </w:rPr>
        <w:t>Erster Abschnitt: - Allgemeine Regelungen</w:t>
      </w:r>
    </w:p>
    <w:p w14:paraId="09157BE1" w14:textId="1FCE752F" w:rsidR="009F2C75" w:rsidRDefault="009F2C75" w:rsidP="009F2C75">
      <w:pPr>
        <w:numPr>
          <w:ilvl w:val="2"/>
          <w:numId w:val="17"/>
        </w:numPr>
        <w:rPr>
          <w:rFonts w:ascii="Century Gothic" w:hAnsi="Century Gothic"/>
          <w:sz w:val="20"/>
          <w:szCs w:val="20"/>
          <w:u w:val="single"/>
        </w:rPr>
      </w:pPr>
      <w:r w:rsidRPr="009F2C75">
        <w:rPr>
          <w:rFonts w:ascii="Century Gothic" w:hAnsi="Century Gothic"/>
          <w:sz w:val="20"/>
          <w:szCs w:val="20"/>
          <w:u w:val="single"/>
        </w:rPr>
        <w:t>§ 45 Ziele</w:t>
      </w:r>
    </w:p>
    <w:p w14:paraId="79250D02" w14:textId="77777777" w:rsidR="009F2C75" w:rsidRDefault="009F2C75" w:rsidP="009F2C75">
      <w:pPr>
        <w:numPr>
          <w:ilvl w:val="2"/>
          <w:numId w:val="17"/>
        </w:numPr>
        <w:rPr>
          <w:rFonts w:ascii="Century Gothic" w:hAnsi="Century Gothic"/>
          <w:sz w:val="20"/>
          <w:szCs w:val="20"/>
          <w:u w:val="single"/>
        </w:rPr>
      </w:pPr>
      <w:r w:rsidRPr="009F2C75">
        <w:rPr>
          <w:rFonts w:ascii="Century Gothic" w:hAnsi="Century Gothic"/>
          <w:sz w:val="20"/>
          <w:szCs w:val="20"/>
          <w:u w:val="single"/>
        </w:rPr>
        <w:t xml:space="preserve">§ 46 Schulpflicht, </w:t>
      </w:r>
    </w:p>
    <w:p w14:paraId="01F0B54C" w14:textId="0D3303CA" w:rsidR="009F2C75" w:rsidRPr="009F2C75" w:rsidRDefault="009F2C75" w:rsidP="009F2C75">
      <w:pPr>
        <w:numPr>
          <w:ilvl w:val="2"/>
          <w:numId w:val="17"/>
        </w:numPr>
        <w:rPr>
          <w:rFonts w:ascii="Century Gothic" w:hAnsi="Century Gothic"/>
          <w:sz w:val="20"/>
          <w:szCs w:val="20"/>
          <w:u w:val="single"/>
        </w:rPr>
      </w:pPr>
      <w:r w:rsidRPr="009F2C75">
        <w:rPr>
          <w:rFonts w:ascii="Century Gothic" w:hAnsi="Century Gothic"/>
          <w:sz w:val="20"/>
          <w:szCs w:val="20"/>
          <w:u w:val="single"/>
        </w:rPr>
        <w:t>§ 47 Aufnahme in die Schule</w:t>
      </w:r>
    </w:p>
    <w:p w14:paraId="0A67E247" w14:textId="77777777" w:rsidR="009F2C75" w:rsidRPr="009F2C75" w:rsidRDefault="009F2C75" w:rsidP="009F2C75">
      <w:pPr>
        <w:numPr>
          <w:ilvl w:val="1"/>
          <w:numId w:val="9"/>
        </w:numPr>
        <w:tabs>
          <w:tab w:val="num" w:pos="1440"/>
        </w:tabs>
        <w:rPr>
          <w:rFonts w:ascii="Century Gothic" w:hAnsi="Century Gothic"/>
          <w:sz w:val="20"/>
          <w:szCs w:val="20"/>
          <w:u w:val="single"/>
        </w:rPr>
      </w:pPr>
      <w:r w:rsidRPr="009F2C75">
        <w:rPr>
          <w:rFonts w:ascii="Century Gothic" w:hAnsi="Century Gothic"/>
          <w:i/>
          <w:iCs/>
          <w:sz w:val="20"/>
          <w:szCs w:val="20"/>
          <w:u w:val="single"/>
        </w:rPr>
        <w:t>Zweiter Abschnitt: - Fördermaßnahmen</w:t>
      </w:r>
    </w:p>
    <w:p w14:paraId="4E608414" w14:textId="77777777" w:rsidR="009F2C75" w:rsidRPr="009F2C75" w:rsidRDefault="009F2C75" w:rsidP="009F2C75">
      <w:pPr>
        <w:numPr>
          <w:ilvl w:val="2"/>
          <w:numId w:val="17"/>
        </w:numPr>
        <w:rPr>
          <w:rFonts w:ascii="Century Gothic" w:hAnsi="Century Gothic"/>
          <w:sz w:val="20"/>
          <w:szCs w:val="20"/>
          <w:u w:val="single"/>
        </w:rPr>
      </w:pPr>
      <w:r w:rsidRPr="009F2C75">
        <w:rPr>
          <w:rFonts w:ascii="Century Gothic" w:hAnsi="Century Gothic"/>
          <w:sz w:val="20"/>
          <w:szCs w:val="20"/>
          <w:u w:val="single"/>
        </w:rPr>
        <w:t>§ 48 Grundsätze</w:t>
      </w:r>
    </w:p>
    <w:p w14:paraId="263FFB3D" w14:textId="77777777" w:rsidR="009F2C75" w:rsidRDefault="009F2C75" w:rsidP="009F2C75">
      <w:pPr>
        <w:numPr>
          <w:ilvl w:val="2"/>
          <w:numId w:val="17"/>
        </w:numPr>
        <w:rPr>
          <w:rFonts w:ascii="Century Gothic" w:hAnsi="Century Gothic"/>
          <w:sz w:val="20"/>
          <w:szCs w:val="20"/>
          <w:u w:val="single"/>
        </w:rPr>
      </w:pPr>
      <w:r w:rsidRPr="009F2C75">
        <w:rPr>
          <w:rFonts w:ascii="Century Gothic" w:hAnsi="Century Gothic"/>
          <w:sz w:val="20"/>
          <w:szCs w:val="20"/>
          <w:u w:val="single"/>
        </w:rPr>
        <w:t xml:space="preserve">§ 49 Vorlaufkurse, </w:t>
      </w:r>
    </w:p>
    <w:p w14:paraId="3B18FAE9" w14:textId="77777777" w:rsidR="009F2C75" w:rsidRDefault="009F2C75" w:rsidP="009F2C75">
      <w:pPr>
        <w:numPr>
          <w:ilvl w:val="2"/>
          <w:numId w:val="17"/>
        </w:numPr>
        <w:rPr>
          <w:rFonts w:ascii="Century Gothic" w:hAnsi="Century Gothic"/>
          <w:sz w:val="20"/>
          <w:szCs w:val="20"/>
          <w:u w:val="single"/>
        </w:rPr>
      </w:pPr>
      <w:r w:rsidRPr="009F2C75">
        <w:rPr>
          <w:rFonts w:ascii="Century Gothic" w:hAnsi="Century Gothic"/>
          <w:sz w:val="20"/>
          <w:szCs w:val="20"/>
          <w:u w:val="single"/>
        </w:rPr>
        <w:t xml:space="preserve">§ 50 Intensivklassen und Intensivkurse, </w:t>
      </w:r>
    </w:p>
    <w:p w14:paraId="057B4F32" w14:textId="77777777" w:rsidR="009F2C75" w:rsidRDefault="009F2C75" w:rsidP="009F2C75">
      <w:pPr>
        <w:numPr>
          <w:ilvl w:val="2"/>
          <w:numId w:val="17"/>
        </w:numPr>
        <w:rPr>
          <w:rFonts w:ascii="Century Gothic" w:hAnsi="Century Gothic"/>
          <w:sz w:val="20"/>
          <w:szCs w:val="20"/>
          <w:u w:val="single"/>
        </w:rPr>
      </w:pPr>
      <w:r w:rsidRPr="009F2C75">
        <w:rPr>
          <w:rFonts w:ascii="Century Gothic" w:hAnsi="Century Gothic"/>
          <w:sz w:val="20"/>
          <w:szCs w:val="20"/>
          <w:u w:val="single"/>
        </w:rPr>
        <w:t xml:space="preserve">§ 51 Alphabetisierungskurse, </w:t>
      </w:r>
    </w:p>
    <w:p w14:paraId="67B7CC45" w14:textId="01FA96E4" w:rsidR="009F2C75" w:rsidRPr="009F2C75" w:rsidRDefault="009F2C75" w:rsidP="009F2C75">
      <w:pPr>
        <w:numPr>
          <w:ilvl w:val="2"/>
          <w:numId w:val="17"/>
        </w:numPr>
        <w:rPr>
          <w:rFonts w:ascii="Century Gothic" w:hAnsi="Century Gothic"/>
          <w:sz w:val="20"/>
          <w:szCs w:val="20"/>
          <w:u w:val="single"/>
        </w:rPr>
      </w:pPr>
      <w:r w:rsidRPr="009F2C75">
        <w:rPr>
          <w:rFonts w:ascii="Century Gothic" w:hAnsi="Century Gothic"/>
          <w:sz w:val="20"/>
          <w:szCs w:val="20"/>
          <w:u w:val="single"/>
        </w:rPr>
        <w:t>§ 52 Deutsch-Fördermaßnahmen</w:t>
      </w:r>
    </w:p>
    <w:p w14:paraId="11245BE5" w14:textId="77777777" w:rsidR="009F2C75" w:rsidRPr="009F2C75" w:rsidRDefault="009F2C75" w:rsidP="009F2C75">
      <w:pPr>
        <w:numPr>
          <w:ilvl w:val="1"/>
          <w:numId w:val="9"/>
        </w:numPr>
        <w:tabs>
          <w:tab w:val="num" w:pos="1440"/>
        </w:tabs>
        <w:rPr>
          <w:rFonts w:ascii="Century Gothic" w:hAnsi="Century Gothic"/>
          <w:sz w:val="20"/>
          <w:szCs w:val="20"/>
          <w:u w:val="single"/>
        </w:rPr>
      </w:pPr>
      <w:r w:rsidRPr="009F2C75">
        <w:rPr>
          <w:rFonts w:ascii="Century Gothic" w:hAnsi="Century Gothic"/>
          <w:i/>
          <w:iCs/>
          <w:sz w:val="20"/>
          <w:szCs w:val="20"/>
          <w:u w:val="single"/>
        </w:rPr>
        <w:t>Dritter Abschnitt: - Leistungsanforderung und Leistungsbewertung</w:t>
      </w:r>
    </w:p>
    <w:p w14:paraId="4E74E8D5" w14:textId="77777777" w:rsidR="009F2C75" w:rsidRDefault="009F2C75" w:rsidP="009F2C75">
      <w:pPr>
        <w:numPr>
          <w:ilvl w:val="2"/>
          <w:numId w:val="17"/>
        </w:numPr>
        <w:tabs>
          <w:tab w:val="num" w:pos="1440"/>
        </w:tabs>
        <w:rPr>
          <w:rFonts w:ascii="Century Gothic" w:hAnsi="Century Gothic"/>
          <w:sz w:val="20"/>
          <w:szCs w:val="20"/>
          <w:u w:val="single"/>
        </w:rPr>
      </w:pPr>
      <w:r w:rsidRPr="009F2C75">
        <w:rPr>
          <w:rFonts w:ascii="Century Gothic" w:hAnsi="Century Gothic"/>
          <w:sz w:val="20"/>
          <w:szCs w:val="20"/>
          <w:u w:val="single"/>
        </w:rPr>
        <w:t>§ 56 Benotung, </w:t>
      </w:r>
    </w:p>
    <w:p w14:paraId="3AE61817" w14:textId="14319D86" w:rsidR="009F2C75" w:rsidRPr="009F2C75" w:rsidRDefault="009F2C75" w:rsidP="009F2C75">
      <w:pPr>
        <w:numPr>
          <w:ilvl w:val="2"/>
          <w:numId w:val="17"/>
        </w:numPr>
        <w:tabs>
          <w:tab w:val="num" w:pos="1440"/>
        </w:tabs>
        <w:rPr>
          <w:rFonts w:ascii="Century Gothic" w:hAnsi="Century Gothic"/>
          <w:sz w:val="20"/>
          <w:szCs w:val="20"/>
          <w:u w:val="single"/>
        </w:rPr>
      </w:pPr>
      <w:r w:rsidRPr="009F2C75">
        <w:rPr>
          <w:rFonts w:ascii="Century Gothic" w:hAnsi="Century Gothic"/>
          <w:sz w:val="20"/>
          <w:szCs w:val="20"/>
          <w:u w:val="single"/>
        </w:rPr>
        <w:t>§ 57 Zeugnisse, Schullaufbahnentscheidungen und Abschlüsse</w:t>
      </w:r>
    </w:p>
    <w:p w14:paraId="21BA02BB" w14:textId="77777777" w:rsidR="009F2C75" w:rsidRDefault="009F2C75" w:rsidP="009F2C75">
      <w:pPr>
        <w:numPr>
          <w:ilvl w:val="2"/>
          <w:numId w:val="17"/>
        </w:numPr>
        <w:tabs>
          <w:tab w:val="num" w:pos="1440"/>
        </w:tabs>
        <w:rPr>
          <w:rFonts w:ascii="Century Gothic" w:hAnsi="Century Gothic"/>
          <w:sz w:val="20"/>
          <w:szCs w:val="20"/>
          <w:u w:val="single"/>
        </w:rPr>
      </w:pPr>
      <w:r w:rsidRPr="009F2C75">
        <w:rPr>
          <w:rFonts w:ascii="Century Gothic" w:hAnsi="Century Gothic"/>
          <w:sz w:val="20"/>
          <w:szCs w:val="20"/>
          <w:u w:val="single"/>
        </w:rPr>
        <w:t xml:space="preserve">§ 60 Grundsätze der Zeugniserstellung mit Anlage 3 zu </w:t>
      </w:r>
    </w:p>
    <w:p w14:paraId="2836F12A" w14:textId="76151455" w:rsidR="009F2C75" w:rsidRPr="009F2C75" w:rsidRDefault="009F2C75" w:rsidP="009F2C75">
      <w:pPr>
        <w:numPr>
          <w:ilvl w:val="2"/>
          <w:numId w:val="17"/>
        </w:numPr>
        <w:tabs>
          <w:tab w:val="num" w:pos="1440"/>
        </w:tabs>
        <w:rPr>
          <w:rFonts w:ascii="Century Gothic" w:hAnsi="Century Gothic"/>
          <w:sz w:val="20"/>
          <w:szCs w:val="20"/>
          <w:u w:val="single"/>
        </w:rPr>
      </w:pPr>
      <w:r w:rsidRPr="009F2C75">
        <w:rPr>
          <w:rFonts w:ascii="Century Gothic" w:hAnsi="Century Gothic"/>
          <w:sz w:val="20"/>
          <w:szCs w:val="20"/>
          <w:u w:val="single"/>
        </w:rPr>
        <w:t>§ 60 (8. Teil)</w:t>
      </w:r>
    </w:p>
    <w:p w14:paraId="1EB68DB2" w14:textId="77777777" w:rsidR="00ED7530" w:rsidRPr="00CA682A" w:rsidRDefault="00ED7530" w:rsidP="004C07ED">
      <w:pPr>
        <w:pStyle w:val="Listenabsatz"/>
        <w:ind w:left="502"/>
        <w:rPr>
          <w:rFonts w:ascii="Century Gothic" w:hAnsi="Century Gothic"/>
          <w:b/>
          <w:bCs/>
          <w:sz w:val="20"/>
          <w:szCs w:val="20"/>
        </w:rPr>
      </w:pPr>
    </w:p>
    <w:p w14:paraId="145395D7" w14:textId="15B1E81B" w:rsidR="004C07ED" w:rsidRPr="00E870D4" w:rsidRDefault="004C07ED" w:rsidP="005918A7">
      <w:pPr>
        <w:pStyle w:val="Listenabsatz"/>
        <w:numPr>
          <w:ilvl w:val="0"/>
          <w:numId w:val="27"/>
        </w:numPr>
        <w:rPr>
          <w:rFonts w:ascii="Century Gothic" w:hAnsi="Century Gothic"/>
          <w:b/>
          <w:color w:val="4472C4" w:themeColor="accent1"/>
          <w:sz w:val="28"/>
          <w:szCs w:val="28"/>
        </w:rPr>
      </w:pPr>
      <w:r w:rsidRPr="00E870D4">
        <w:rPr>
          <w:rFonts w:ascii="Century Gothic" w:hAnsi="Century Gothic"/>
          <w:b/>
          <w:color w:val="4472C4" w:themeColor="accent1"/>
          <w:sz w:val="28"/>
          <w:szCs w:val="28"/>
        </w:rPr>
        <w:t>Förderschwerpunkte</w:t>
      </w:r>
    </w:p>
    <w:p w14:paraId="1707AF77" w14:textId="77777777" w:rsidR="00011F47" w:rsidRDefault="00011F47" w:rsidP="00011F47">
      <w:pPr>
        <w:pStyle w:val="Listenabsatz"/>
        <w:spacing w:after="0" w:line="240" w:lineRule="auto"/>
        <w:rPr>
          <w:rFonts w:ascii="Century Gothic" w:hAnsi="Century Gothic"/>
          <w:color w:val="4472C4" w:themeColor="accent1"/>
          <w:sz w:val="28"/>
          <w:szCs w:val="28"/>
        </w:rPr>
      </w:pPr>
    </w:p>
    <w:p w14:paraId="531686B4" w14:textId="6220DD8A" w:rsidR="009F54A6" w:rsidRPr="009F54A6" w:rsidRDefault="009F54A6" w:rsidP="009F54A6">
      <w:pPr>
        <w:spacing w:line="256" w:lineRule="auto"/>
        <w:jc w:val="both"/>
        <w:rPr>
          <w:rFonts w:ascii="Century Gothic" w:hAnsi="Century Gothic"/>
        </w:rPr>
      </w:pPr>
      <w:r w:rsidRPr="009F54A6">
        <w:rPr>
          <w:rFonts w:ascii="Century Gothic" w:hAnsi="Century Gothic"/>
        </w:rPr>
        <w:t xml:space="preserve">Die Lern- und Arbeitsprozesse im Deutschunterricht orientieren sich auf der Grundlage des Hessischen Kerncurriculums für die Primarstufe grundsätzlich an dem Konzept des problem- und handlungsorientierten Unterrichts zur Entwicklung und Förderung fachlicher sowie überfachlicher Kompetenzen. </w:t>
      </w:r>
    </w:p>
    <w:p w14:paraId="65FFA75F" w14:textId="7DB75534" w:rsidR="0068677C" w:rsidRPr="009F2C75" w:rsidRDefault="0068677C" w:rsidP="0068677C">
      <w:pPr>
        <w:spacing w:line="256" w:lineRule="auto"/>
        <w:jc w:val="both"/>
        <w:rPr>
          <w:rFonts w:ascii="Century Gothic" w:hAnsi="Century Gothic"/>
        </w:rPr>
      </w:pPr>
      <w:r w:rsidRPr="009F2C75">
        <w:rPr>
          <w:rFonts w:ascii="Century Gothic" w:hAnsi="Century Gothic"/>
        </w:rPr>
        <w:t xml:space="preserve">Sprache präsentiert sich im gesprochenen und geschriebenen Wort, welches sowohl wahrgenommen und als auch produziert </w:t>
      </w:r>
      <w:r w:rsidR="00E47C04" w:rsidRPr="009F2C75">
        <w:rPr>
          <w:rFonts w:ascii="Century Gothic" w:hAnsi="Century Gothic"/>
        </w:rPr>
        <w:t>werden kann</w:t>
      </w:r>
      <w:r w:rsidRPr="009F2C75">
        <w:rPr>
          <w:rFonts w:ascii="Century Gothic" w:hAnsi="Century Gothic"/>
        </w:rPr>
        <w:t>. Alle Schüler</w:t>
      </w:r>
      <w:r w:rsidR="009F2C75">
        <w:rPr>
          <w:rFonts w:ascii="Century Gothic" w:hAnsi="Century Gothic"/>
        </w:rPr>
        <w:t>I</w:t>
      </w:r>
      <w:r w:rsidRPr="009F2C75">
        <w:rPr>
          <w:rFonts w:ascii="Century Gothic" w:hAnsi="Century Gothic"/>
        </w:rPr>
        <w:t>nnen sollen aktiv am Unterricht teilnehmen können und müssen deshalb befähigt werden, die deutsche Sprache in Wort und Schrift zu beherrschen.</w:t>
      </w:r>
    </w:p>
    <w:p w14:paraId="7730198F" w14:textId="06AB80F7" w:rsidR="0068677C" w:rsidRDefault="00E47C04" w:rsidP="0068677C">
      <w:pPr>
        <w:spacing w:line="256" w:lineRule="auto"/>
        <w:jc w:val="both"/>
        <w:rPr>
          <w:rFonts w:ascii="Century Gothic" w:hAnsi="Century Gothic"/>
        </w:rPr>
      </w:pPr>
      <w:r w:rsidRPr="009F2C75">
        <w:rPr>
          <w:rFonts w:ascii="Century Gothic" w:hAnsi="Century Gothic"/>
        </w:rPr>
        <w:t>Sprachförderung</w:t>
      </w:r>
      <w:r w:rsidR="004D1A3B" w:rsidRPr="009F2C75">
        <w:rPr>
          <w:rFonts w:ascii="Century Gothic" w:hAnsi="Century Gothic"/>
        </w:rPr>
        <w:t xml:space="preserve"> dient der gezielten Förderung der Sprachentwicklung von einzelnen Schüler</w:t>
      </w:r>
      <w:r w:rsidR="009F2C75">
        <w:rPr>
          <w:rFonts w:ascii="Century Gothic" w:hAnsi="Century Gothic"/>
        </w:rPr>
        <w:t>I</w:t>
      </w:r>
      <w:r w:rsidR="004D1A3B" w:rsidRPr="009F2C75">
        <w:rPr>
          <w:rFonts w:ascii="Century Gothic" w:hAnsi="Century Gothic"/>
        </w:rPr>
        <w:t>nnen mit sprachlichen Defiziten und bezieht sich</w:t>
      </w:r>
      <w:r w:rsidR="009F54A6">
        <w:rPr>
          <w:rFonts w:ascii="Century Gothic" w:hAnsi="Century Gothic"/>
        </w:rPr>
        <w:t xml:space="preserve"> auch</w:t>
      </w:r>
      <w:r w:rsidR="004D1A3B" w:rsidRPr="009F2C75">
        <w:rPr>
          <w:rFonts w:ascii="Century Gothic" w:hAnsi="Century Gothic"/>
        </w:rPr>
        <w:t xml:space="preserve"> </w:t>
      </w:r>
      <w:r w:rsidR="009F54A6">
        <w:rPr>
          <w:rFonts w:ascii="Century Gothic" w:hAnsi="Century Gothic"/>
        </w:rPr>
        <w:t xml:space="preserve">im Sinne eines integrativen Deutschunterrichts </w:t>
      </w:r>
      <w:r w:rsidR="004D1A3B" w:rsidRPr="009F2C75">
        <w:rPr>
          <w:rFonts w:ascii="Century Gothic" w:hAnsi="Century Gothic"/>
        </w:rPr>
        <w:t xml:space="preserve">auf folgende </w:t>
      </w:r>
      <w:r w:rsidR="009F54A6">
        <w:rPr>
          <w:rFonts w:ascii="Century Gothic" w:hAnsi="Century Gothic"/>
        </w:rPr>
        <w:t>Kompetenz</w:t>
      </w:r>
      <w:r w:rsidR="004D1A3B" w:rsidRPr="009F2C75">
        <w:rPr>
          <w:rFonts w:ascii="Century Gothic" w:hAnsi="Century Gothic"/>
        </w:rPr>
        <w:t>bereiche:</w:t>
      </w:r>
    </w:p>
    <w:p w14:paraId="0CFAC534" w14:textId="29132D17" w:rsidR="00E47C04" w:rsidRPr="009F2C75" w:rsidRDefault="00E47C04" w:rsidP="00011F47">
      <w:pPr>
        <w:pStyle w:val="Listenabsatz"/>
        <w:numPr>
          <w:ilvl w:val="1"/>
          <w:numId w:val="23"/>
        </w:numPr>
        <w:spacing w:line="256" w:lineRule="auto"/>
        <w:jc w:val="both"/>
        <w:rPr>
          <w:rFonts w:ascii="Century Gothic" w:hAnsi="Century Gothic"/>
          <w:u w:val="single"/>
        </w:rPr>
      </w:pPr>
      <w:r w:rsidRPr="009F2C75">
        <w:rPr>
          <w:rFonts w:ascii="Century Gothic" w:hAnsi="Century Gothic"/>
          <w:u w:val="single"/>
        </w:rPr>
        <w:t>Hören</w:t>
      </w:r>
    </w:p>
    <w:p w14:paraId="716AA3C9" w14:textId="491B4B85" w:rsidR="00E47C04" w:rsidRPr="009F2C75" w:rsidRDefault="00E47C04" w:rsidP="00E23099">
      <w:pPr>
        <w:spacing w:line="256" w:lineRule="auto"/>
        <w:jc w:val="both"/>
        <w:rPr>
          <w:rFonts w:ascii="Century Gothic" w:hAnsi="Century Gothic"/>
        </w:rPr>
      </w:pPr>
      <w:r w:rsidRPr="009F2C75">
        <w:rPr>
          <w:rFonts w:ascii="Century Gothic" w:hAnsi="Century Gothic"/>
        </w:rPr>
        <w:t xml:space="preserve">Hörverstehen ist Voraussetzung für eine </w:t>
      </w:r>
      <w:r w:rsidR="00E23099" w:rsidRPr="009F2C75">
        <w:rPr>
          <w:rFonts w:ascii="Century Gothic" w:hAnsi="Century Gothic"/>
        </w:rPr>
        <w:t>deutliche</w:t>
      </w:r>
      <w:r w:rsidRPr="009F2C75">
        <w:rPr>
          <w:rFonts w:ascii="Century Gothic" w:hAnsi="Century Gothic"/>
        </w:rPr>
        <w:t xml:space="preserve"> Aussprache, </w:t>
      </w:r>
      <w:r w:rsidR="00E23099" w:rsidRPr="009F2C75">
        <w:rPr>
          <w:rFonts w:ascii="Century Gothic" w:hAnsi="Century Gothic"/>
        </w:rPr>
        <w:t>einen kindgemäßen Wortschatz sowie die Entwicklung der Lese- und Schreibkompetenz.</w:t>
      </w:r>
    </w:p>
    <w:p w14:paraId="33DEEDA3" w14:textId="77777777" w:rsidR="005918A7" w:rsidRDefault="005918A7">
      <w:pPr>
        <w:rPr>
          <w:rFonts w:ascii="Century Gothic" w:hAnsi="Century Gothic"/>
          <w:u w:val="single"/>
        </w:rPr>
      </w:pPr>
      <w:r>
        <w:rPr>
          <w:rFonts w:ascii="Century Gothic" w:hAnsi="Century Gothic"/>
          <w:u w:val="single"/>
        </w:rPr>
        <w:br w:type="page"/>
      </w:r>
    </w:p>
    <w:p w14:paraId="7CAE401E" w14:textId="725EA4A3" w:rsidR="00E47C04" w:rsidRPr="009F2C75" w:rsidRDefault="00E47C04" w:rsidP="00011F47">
      <w:pPr>
        <w:pStyle w:val="Listenabsatz"/>
        <w:numPr>
          <w:ilvl w:val="1"/>
          <w:numId w:val="23"/>
        </w:numPr>
        <w:spacing w:line="256" w:lineRule="auto"/>
        <w:jc w:val="both"/>
        <w:rPr>
          <w:rFonts w:ascii="Century Gothic" w:hAnsi="Century Gothic"/>
          <w:u w:val="single"/>
        </w:rPr>
      </w:pPr>
      <w:r w:rsidRPr="009F2C75">
        <w:rPr>
          <w:rFonts w:ascii="Century Gothic" w:hAnsi="Century Gothic"/>
          <w:u w:val="single"/>
        </w:rPr>
        <w:lastRenderedPageBreak/>
        <w:t>Sprechen</w:t>
      </w:r>
    </w:p>
    <w:p w14:paraId="259BB9DD" w14:textId="44B212CE" w:rsidR="00E23099" w:rsidRPr="009F2C75" w:rsidRDefault="004D1A3B" w:rsidP="00E23099">
      <w:pPr>
        <w:spacing w:line="256" w:lineRule="auto"/>
        <w:jc w:val="both"/>
        <w:rPr>
          <w:rFonts w:ascii="Century Gothic" w:hAnsi="Century Gothic"/>
          <w:u w:val="single"/>
        </w:rPr>
      </w:pPr>
      <w:r w:rsidRPr="009F2C75">
        <w:rPr>
          <w:rFonts w:ascii="Century Gothic" w:hAnsi="Century Gothic"/>
        </w:rPr>
        <w:t>Die Fähigkeit</w:t>
      </w:r>
      <w:r w:rsidR="00864696">
        <w:rPr>
          <w:rFonts w:ascii="Century Gothic" w:hAnsi="Century Gothic"/>
        </w:rPr>
        <w:t xml:space="preserve"> </w:t>
      </w:r>
      <w:r w:rsidRPr="009F2C75">
        <w:rPr>
          <w:rFonts w:ascii="Century Gothic" w:hAnsi="Century Gothic"/>
        </w:rPr>
        <w:t xml:space="preserve">verständlich zu </w:t>
      </w:r>
      <w:r w:rsidR="00220BCC" w:rsidRPr="009F2C75">
        <w:rPr>
          <w:rFonts w:ascii="Century Gothic" w:hAnsi="Century Gothic"/>
        </w:rPr>
        <w:t>kommunizieren</w:t>
      </w:r>
      <w:r w:rsidR="00864696">
        <w:rPr>
          <w:rFonts w:ascii="Century Gothic" w:hAnsi="Century Gothic"/>
        </w:rPr>
        <w:t>,</w:t>
      </w:r>
      <w:r w:rsidRPr="009F2C75">
        <w:rPr>
          <w:rFonts w:ascii="Century Gothic" w:hAnsi="Century Gothic"/>
        </w:rPr>
        <w:t xml:space="preserve"> ermöglicht den Schüler*innen, </w:t>
      </w:r>
      <w:r w:rsidR="00220BCC" w:rsidRPr="009F2C75">
        <w:rPr>
          <w:rFonts w:ascii="Century Gothic" w:hAnsi="Century Gothic"/>
        </w:rPr>
        <w:t>aktiv an ihrer</w:t>
      </w:r>
      <w:r w:rsidRPr="009F2C75">
        <w:rPr>
          <w:rFonts w:ascii="Century Gothic" w:hAnsi="Century Gothic"/>
        </w:rPr>
        <w:t xml:space="preserve"> kindlichen Umgebung </w:t>
      </w:r>
      <w:r w:rsidR="00220BCC" w:rsidRPr="009F2C75">
        <w:rPr>
          <w:rFonts w:ascii="Century Gothic" w:hAnsi="Century Gothic"/>
        </w:rPr>
        <w:t>teil zu haben</w:t>
      </w:r>
      <w:r w:rsidRPr="009F2C75">
        <w:rPr>
          <w:rFonts w:ascii="Century Gothic" w:hAnsi="Century Gothic"/>
        </w:rPr>
        <w:t xml:space="preserve">. </w:t>
      </w:r>
      <w:r w:rsidR="00220BCC" w:rsidRPr="009F2C75">
        <w:rPr>
          <w:rFonts w:ascii="Century Gothic" w:hAnsi="Century Gothic"/>
        </w:rPr>
        <w:t>Die Häufigkeit und Qualität dieser Sprechgelegenheiten ist für die Entwicklung einer guten Sprachkompetenz bedeutend. Diese ist gekennzeichnet durch einen altersgemäßen und lebensnahen Wortschatz.</w:t>
      </w:r>
    </w:p>
    <w:p w14:paraId="59F33E4A" w14:textId="34AD4671" w:rsidR="00E47C04" w:rsidRPr="009F2C75" w:rsidRDefault="00E47C04" w:rsidP="00011F47">
      <w:pPr>
        <w:pStyle w:val="Listenabsatz"/>
        <w:numPr>
          <w:ilvl w:val="1"/>
          <w:numId w:val="23"/>
        </w:numPr>
        <w:spacing w:line="256" w:lineRule="auto"/>
        <w:jc w:val="both"/>
        <w:rPr>
          <w:rFonts w:ascii="Century Gothic" w:hAnsi="Century Gothic"/>
          <w:u w:val="single"/>
        </w:rPr>
      </w:pPr>
      <w:r w:rsidRPr="009F2C75">
        <w:rPr>
          <w:rFonts w:ascii="Century Gothic" w:hAnsi="Century Gothic"/>
          <w:u w:val="single"/>
        </w:rPr>
        <w:t>Lesen</w:t>
      </w:r>
    </w:p>
    <w:p w14:paraId="767428F3" w14:textId="5B9A3EDC" w:rsidR="00220BCC" w:rsidRPr="009F2C75" w:rsidRDefault="00220BCC" w:rsidP="00220BCC">
      <w:pPr>
        <w:spacing w:line="256" w:lineRule="auto"/>
        <w:jc w:val="both"/>
        <w:rPr>
          <w:rFonts w:ascii="Century Gothic" w:hAnsi="Century Gothic"/>
        </w:rPr>
      </w:pPr>
      <w:r w:rsidRPr="009F2C75">
        <w:rPr>
          <w:rFonts w:ascii="Century Gothic" w:hAnsi="Century Gothic"/>
        </w:rPr>
        <w:t>Schulischer Lernerfolg ist abhängig von der Entwicklung und Festigung der Schriftsprache. Beim Lesen prägen sich Wortbilder sowie Satz- und Textstrukturen ein.</w:t>
      </w:r>
    </w:p>
    <w:p w14:paraId="6638B6F0" w14:textId="38C5448B" w:rsidR="00E47C04" w:rsidRPr="009F2C75" w:rsidRDefault="00E47C04" w:rsidP="00011F47">
      <w:pPr>
        <w:pStyle w:val="Listenabsatz"/>
        <w:numPr>
          <w:ilvl w:val="1"/>
          <w:numId w:val="23"/>
        </w:numPr>
        <w:spacing w:line="256" w:lineRule="auto"/>
        <w:jc w:val="both"/>
        <w:rPr>
          <w:rFonts w:ascii="Century Gothic" w:hAnsi="Century Gothic"/>
          <w:u w:val="single"/>
        </w:rPr>
      </w:pPr>
      <w:r w:rsidRPr="009F2C75">
        <w:rPr>
          <w:rFonts w:ascii="Century Gothic" w:hAnsi="Century Gothic"/>
          <w:u w:val="single"/>
        </w:rPr>
        <w:t>Grammatik/Schreiben</w:t>
      </w:r>
    </w:p>
    <w:p w14:paraId="02E36809" w14:textId="77FB9C12" w:rsidR="00220BCC" w:rsidRDefault="00B37461" w:rsidP="00220BCC">
      <w:pPr>
        <w:spacing w:line="256" w:lineRule="auto"/>
        <w:ind w:left="142"/>
        <w:jc w:val="both"/>
        <w:rPr>
          <w:rFonts w:ascii="Century Gothic" w:hAnsi="Century Gothic"/>
        </w:rPr>
      </w:pPr>
      <w:r w:rsidRPr="009F2C75">
        <w:rPr>
          <w:rFonts w:ascii="Century Gothic" w:hAnsi="Century Gothic"/>
        </w:rPr>
        <w:t>Bei der</w:t>
      </w:r>
      <w:r w:rsidR="00220BCC" w:rsidRPr="009F2C75">
        <w:rPr>
          <w:rFonts w:ascii="Century Gothic" w:hAnsi="Century Gothic"/>
        </w:rPr>
        <w:t xml:space="preserve"> Förderung der Sprech- sowie Schreibkompetenz von Kindern spielt </w:t>
      </w:r>
      <w:r w:rsidRPr="009F2C75">
        <w:rPr>
          <w:rFonts w:ascii="Century Gothic" w:hAnsi="Century Gothic"/>
        </w:rPr>
        <w:t xml:space="preserve">die </w:t>
      </w:r>
      <w:r w:rsidR="00220BCC" w:rsidRPr="009F2C75">
        <w:rPr>
          <w:rFonts w:ascii="Century Gothic" w:hAnsi="Century Gothic"/>
        </w:rPr>
        <w:t xml:space="preserve">Festigung der Grammatik und Rechtschreibung eine bedeutende Rolle. Der Schwerpunkt liegt hierbei auf der Anwendung von </w:t>
      </w:r>
      <w:r w:rsidRPr="009F2C75">
        <w:rPr>
          <w:rFonts w:ascii="Century Gothic" w:hAnsi="Century Gothic"/>
        </w:rPr>
        <w:t>Wortarten, Satzgliedern und Fällen.</w:t>
      </w:r>
    </w:p>
    <w:p w14:paraId="0A9F4F89" w14:textId="115509A5" w:rsidR="005918A7" w:rsidRDefault="005918A7" w:rsidP="00220BCC">
      <w:pPr>
        <w:spacing w:line="256" w:lineRule="auto"/>
        <w:ind w:left="142"/>
        <w:jc w:val="both"/>
        <w:rPr>
          <w:rFonts w:ascii="Century Gothic" w:hAnsi="Century Gothic"/>
        </w:rPr>
      </w:pPr>
      <w:r>
        <w:rPr>
          <w:rFonts w:ascii="Century Gothic" w:hAnsi="Century Gothic"/>
        </w:rPr>
        <w:t>Auf dieser Grundlage werden folgende Förderschwerpunkte den aktuellen Kompetenzen der SchülerIn</w:t>
      </w:r>
      <w:r w:rsidR="00E25F72">
        <w:rPr>
          <w:rFonts w:ascii="Century Gothic" w:hAnsi="Century Gothic"/>
        </w:rPr>
        <w:t>nen</w:t>
      </w:r>
      <w:r>
        <w:rPr>
          <w:rFonts w:ascii="Century Gothic" w:hAnsi="Century Gothic"/>
        </w:rPr>
        <w:t xml:space="preserve"> zugeordnet:</w:t>
      </w:r>
    </w:p>
    <w:tbl>
      <w:tblPr>
        <w:tblStyle w:val="Tabellenraster"/>
        <w:tblW w:w="0" w:type="auto"/>
        <w:tblInd w:w="142" w:type="dxa"/>
        <w:tblLook w:val="04A0" w:firstRow="1" w:lastRow="0" w:firstColumn="1" w:lastColumn="0" w:noHBand="0" w:noVBand="1"/>
      </w:tblPr>
      <w:tblGrid>
        <w:gridCol w:w="4457"/>
        <w:gridCol w:w="4461"/>
      </w:tblGrid>
      <w:tr w:rsidR="00BC60E0" w14:paraId="4661609A" w14:textId="77777777" w:rsidTr="00BC60E0">
        <w:tc>
          <w:tcPr>
            <w:tcW w:w="4530" w:type="dxa"/>
            <w:shd w:val="clear" w:color="auto" w:fill="D9D9D9" w:themeFill="background1" w:themeFillShade="D9"/>
          </w:tcPr>
          <w:p w14:paraId="70B4A475" w14:textId="77777777" w:rsidR="005918A7" w:rsidRPr="00BC60E0" w:rsidRDefault="005918A7" w:rsidP="00BC60E0">
            <w:pPr>
              <w:spacing w:line="256" w:lineRule="auto"/>
              <w:jc w:val="center"/>
              <w:rPr>
                <w:rFonts w:ascii="Century Gothic" w:hAnsi="Century Gothic"/>
                <w:b/>
              </w:rPr>
            </w:pPr>
            <w:r w:rsidRPr="00BC60E0">
              <w:rPr>
                <w:rFonts w:ascii="Century Gothic" w:hAnsi="Century Gothic"/>
                <w:b/>
              </w:rPr>
              <w:t>Beginn der Sprachförderung</w:t>
            </w:r>
          </w:p>
          <w:p w14:paraId="2B944A2E" w14:textId="57263B0F" w:rsidR="00BC60E0" w:rsidRPr="00BC60E0" w:rsidRDefault="00BC60E0" w:rsidP="00BC60E0">
            <w:pPr>
              <w:spacing w:line="256" w:lineRule="auto"/>
              <w:jc w:val="center"/>
              <w:rPr>
                <w:rFonts w:ascii="Century Gothic" w:hAnsi="Century Gothic"/>
                <w:b/>
              </w:rPr>
            </w:pPr>
          </w:p>
        </w:tc>
        <w:tc>
          <w:tcPr>
            <w:tcW w:w="4530" w:type="dxa"/>
            <w:shd w:val="clear" w:color="auto" w:fill="D9D9D9" w:themeFill="background1" w:themeFillShade="D9"/>
          </w:tcPr>
          <w:p w14:paraId="72EE989B" w14:textId="59B41F85" w:rsidR="005918A7" w:rsidRPr="00BC60E0" w:rsidRDefault="005918A7" w:rsidP="00BC60E0">
            <w:pPr>
              <w:spacing w:line="256" w:lineRule="auto"/>
              <w:jc w:val="center"/>
              <w:rPr>
                <w:rFonts w:ascii="Century Gothic" w:hAnsi="Century Gothic"/>
                <w:b/>
              </w:rPr>
            </w:pPr>
            <w:r w:rsidRPr="00BC60E0">
              <w:rPr>
                <w:rFonts w:ascii="Century Gothic" w:hAnsi="Century Gothic"/>
                <w:b/>
              </w:rPr>
              <w:t>fortschreitende Förderung</w:t>
            </w:r>
          </w:p>
        </w:tc>
      </w:tr>
      <w:tr w:rsidR="005918A7" w14:paraId="4944EFB3" w14:textId="77777777" w:rsidTr="005918A7">
        <w:tc>
          <w:tcPr>
            <w:tcW w:w="4530" w:type="dxa"/>
          </w:tcPr>
          <w:p w14:paraId="2061C42B" w14:textId="1DF4BACB" w:rsidR="005918A7" w:rsidRPr="00BC60E0" w:rsidRDefault="005918A7" w:rsidP="00BC60E0">
            <w:pPr>
              <w:pStyle w:val="Listenabsatz"/>
              <w:numPr>
                <w:ilvl w:val="0"/>
                <w:numId w:val="28"/>
              </w:numPr>
              <w:spacing w:line="256" w:lineRule="auto"/>
              <w:rPr>
                <w:rFonts w:ascii="Century Gothic" w:hAnsi="Century Gothic"/>
              </w:rPr>
            </w:pPr>
            <w:r w:rsidRPr="00BC60E0">
              <w:rPr>
                <w:rFonts w:ascii="Century Gothic" w:hAnsi="Century Gothic"/>
              </w:rPr>
              <w:t>Förderung des Hörverstehen</w:t>
            </w:r>
          </w:p>
          <w:p w14:paraId="47521231" w14:textId="50AECA19" w:rsidR="005918A7" w:rsidRPr="00BC60E0" w:rsidRDefault="005918A7" w:rsidP="00BC60E0">
            <w:pPr>
              <w:pStyle w:val="Listenabsatz"/>
              <w:numPr>
                <w:ilvl w:val="0"/>
                <w:numId w:val="28"/>
              </w:numPr>
              <w:spacing w:line="256" w:lineRule="auto"/>
              <w:rPr>
                <w:rFonts w:ascii="Century Gothic" w:hAnsi="Century Gothic"/>
              </w:rPr>
            </w:pPr>
            <w:r w:rsidRPr="00BC60E0">
              <w:rPr>
                <w:rFonts w:ascii="Century Gothic" w:hAnsi="Century Gothic"/>
              </w:rPr>
              <w:t>Anregung zum eigenen Sprechen</w:t>
            </w:r>
          </w:p>
          <w:p w14:paraId="488AF243" w14:textId="5C8BFE71" w:rsidR="005918A7" w:rsidRPr="00BC60E0" w:rsidRDefault="005918A7" w:rsidP="00BC60E0">
            <w:pPr>
              <w:pStyle w:val="Listenabsatz"/>
              <w:numPr>
                <w:ilvl w:val="0"/>
                <w:numId w:val="28"/>
              </w:numPr>
              <w:spacing w:line="256" w:lineRule="auto"/>
              <w:rPr>
                <w:rFonts w:ascii="Century Gothic" w:hAnsi="Century Gothic"/>
              </w:rPr>
            </w:pPr>
            <w:r w:rsidRPr="00BC60E0">
              <w:rPr>
                <w:rFonts w:ascii="Century Gothic" w:hAnsi="Century Gothic"/>
              </w:rPr>
              <w:t>Aufbau eines altersgemäßen Wortschatzes</w:t>
            </w:r>
          </w:p>
          <w:p w14:paraId="1D956ED1" w14:textId="01AD1B55" w:rsidR="005918A7" w:rsidRPr="00BC60E0" w:rsidRDefault="005918A7" w:rsidP="00BC60E0">
            <w:pPr>
              <w:pStyle w:val="Listenabsatz"/>
              <w:numPr>
                <w:ilvl w:val="0"/>
                <w:numId w:val="28"/>
              </w:numPr>
              <w:spacing w:line="256" w:lineRule="auto"/>
              <w:rPr>
                <w:rFonts w:ascii="Century Gothic" w:hAnsi="Century Gothic"/>
              </w:rPr>
            </w:pPr>
            <w:r w:rsidRPr="00BC60E0">
              <w:rPr>
                <w:rFonts w:ascii="Century Gothic" w:hAnsi="Century Gothic"/>
              </w:rPr>
              <w:t>Bilden von einfach strukturierten Sätzen</w:t>
            </w:r>
          </w:p>
          <w:p w14:paraId="7A8C249B" w14:textId="16EC4024" w:rsidR="005918A7" w:rsidRPr="00BC60E0" w:rsidRDefault="005918A7" w:rsidP="00BC60E0">
            <w:pPr>
              <w:pStyle w:val="Listenabsatz"/>
              <w:numPr>
                <w:ilvl w:val="0"/>
                <w:numId w:val="28"/>
              </w:numPr>
              <w:spacing w:line="256" w:lineRule="auto"/>
              <w:rPr>
                <w:rFonts w:ascii="Century Gothic" w:hAnsi="Century Gothic"/>
              </w:rPr>
            </w:pPr>
            <w:r w:rsidRPr="00BC60E0">
              <w:rPr>
                <w:rFonts w:ascii="Century Gothic" w:hAnsi="Century Gothic"/>
              </w:rPr>
              <w:t>Berücksichtig</w:t>
            </w:r>
            <w:r w:rsidR="00E25F72">
              <w:rPr>
                <w:rFonts w:ascii="Century Gothic" w:hAnsi="Century Gothic"/>
              </w:rPr>
              <w:t>ung</w:t>
            </w:r>
            <w:r w:rsidRPr="00BC60E0">
              <w:rPr>
                <w:rFonts w:ascii="Century Gothic" w:hAnsi="Century Gothic"/>
              </w:rPr>
              <w:t xml:space="preserve"> grammatikalischer Phänomene</w:t>
            </w:r>
          </w:p>
          <w:p w14:paraId="20C3DC2C" w14:textId="6CA1FDE0" w:rsidR="005918A7" w:rsidRDefault="005918A7" w:rsidP="005918A7">
            <w:pPr>
              <w:spacing w:line="256" w:lineRule="auto"/>
              <w:rPr>
                <w:rFonts w:ascii="Century Gothic" w:hAnsi="Century Gothic"/>
              </w:rPr>
            </w:pPr>
          </w:p>
        </w:tc>
        <w:tc>
          <w:tcPr>
            <w:tcW w:w="4530" w:type="dxa"/>
          </w:tcPr>
          <w:p w14:paraId="1FDF76AA" w14:textId="59A4CD99" w:rsidR="00BC60E0" w:rsidRDefault="00BC60E0" w:rsidP="00BC60E0">
            <w:pPr>
              <w:pStyle w:val="Listenabsatz"/>
              <w:numPr>
                <w:ilvl w:val="0"/>
                <w:numId w:val="28"/>
              </w:numPr>
              <w:spacing w:line="256" w:lineRule="auto"/>
              <w:rPr>
                <w:rFonts w:ascii="Century Gothic" w:hAnsi="Century Gothic"/>
              </w:rPr>
            </w:pPr>
            <w:r>
              <w:rPr>
                <w:rFonts w:ascii="Century Gothic" w:hAnsi="Century Gothic"/>
              </w:rPr>
              <w:t>Festigung der Sprechkompetenz</w:t>
            </w:r>
          </w:p>
          <w:p w14:paraId="36C7558A" w14:textId="68FE3D08" w:rsidR="005918A7" w:rsidRDefault="005918A7" w:rsidP="00BC60E0">
            <w:pPr>
              <w:pStyle w:val="Listenabsatz"/>
              <w:numPr>
                <w:ilvl w:val="0"/>
                <w:numId w:val="28"/>
              </w:numPr>
              <w:spacing w:line="256" w:lineRule="auto"/>
              <w:rPr>
                <w:rFonts w:ascii="Century Gothic" w:hAnsi="Century Gothic"/>
              </w:rPr>
            </w:pPr>
            <w:r>
              <w:rPr>
                <w:rFonts w:ascii="Century Gothic" w:hAnsi="Century Gothic"/>
              </w:rPr>
              <w:t>Erweiterung des Wortschatzes</w:t>
            </w:r>
          </w:p>
          <w:p w14:paraId="36ADC91F" w14:textId="7C783BBD" w:rsidR="00BC60E0" w:rsidRDefault="00BC60E0" w:rsidP="00BC60E0">
            <w:pPr>
              <w:pStyle w:val="Listenabsatz"/>
              <w:numPr>
                <w:ilvl w:val="0"/>
                <w:numId w:val="28"/>
              </w:numPr>
              <w:spacing w:line="256" w:lineRule="auto"/>
              <w:rPr>
                <w:rFonts w:ascii="Century Gothic" w:hAnsi="Century Gothic"/>
              </w:rPr>
            </w:pPr>
            <w:r>
              <w:rPr>
                <w:rFonts w:ascii="Century Gothic" w:hAnsi="Century Gothic"/>
              </w:rPr>
              <w:t>Festigung der grammatikalischen sowie rechtschreiblichen Kompetenz</w:t>
            </w:r>
          </w:p>
          <w:p w14:paraId="488487ED" w14:textId="03E40DD3" w:rsidR="005918A7" w:rsidRDefault="00BC60E0" w:rsidP="00BC60E0">
            <w:pPr>
              <w:pStyle w:val="Listenabsatz"/>
              <w:numPr>
                <w:ilvl w:val="0"/>
                <w:numId w:val="28"/>
              </w:numPr>
              <w:spacing w:line="256" w:lineRule="auto"/>
              <w:rPr>
                <w:rFonts w:ascii="Century Gothic" w:hAnsi="Century Gothic"/>
              </w:rPr>
            </w:pPr>
            <w:r>
              <w:rPr>
                <w:rFonts w:ascii="Century Gothic" w:hAnsi="Century Gothic"/>
              </w:rPr>
              <w:t>Erarbeitung</w:t>
            </w:r>
            <w:r w:rsidR="005918A7">
              <w:rPr>
                <w:rFonts w:ascii="Century Gothic" w:hAnsi="Century Gothic"/>
              </w:rPr>
              <w:t xml:space="preserve"> </w:t>
            </w:r>
            <w:r>
              <w:rPr>
                <w:rFonts w:ascii="Century Gothic" w:hAnsi="Century Gothic"/>
              </w:rPr>
              <w:t>komplexer</w:t>
            </w:r>
            <w:r w:rsidR="005918A7">
              <w:rPr>
                <w:rFonts w:ascii="Century Gothic" w:hAnsi="Century Gothic"/>
              </w:rPr>
              <w:t xml:space="preserve"> Satzstrukturen</w:t>
            </w:r>
          </w:p>
          <w:p w14:paraId="14E250DD" w14:textId="3A3CC5FF" w:rsidR="00BC60E0" w:rsidRDefault="00BC60E0" w:rsidP="00220BCC">
            <w:pPr>
              <w:spacing w:line="256" w:lineRule="auto"/>
              <w:jc w:val="both"/>
              <w:rPr>
                <w:rFonts w:ascii="Century Gothic" w:hAnsi="Century Gothic"/>
              </w:rPr>
            </w:pPr>
          </w:p>
        </w:tc>
      </w:tr>
    </w:tbl>
    <w:p w14:paraId="332DA9FA" w14:textId="77777777" w:rsidR="005918A7" w:rsidRPr="009F2C75" w:rsidRDefault="005918A7" w:rsidP="00220BCC">
      <w:pPr>
        <w:spacing w:line="256" w:lineRule="auto"/>
        <w:ind w:left="142"/>
        <w:jc w:val="both"/>
        <w:rPr>
          <w:rFonts w:ascii="Century Gothic" w:hAnsi="Century Gothic"/>
        </w:rPr>
      </w:pPr>
    </w:p>
    <w:p w14:paraId="5783CC11" w14:textId="77777777" w:rsidR="004C07ED" w:rsidRPr="00CA682A" w:rsidRDefault="004C07ED" w:rsidP="004C07ED">
      <w:pPr>
        <w:pStyle w:val="Listenabsatz"/>
        <w:ind w:left="502"/>
        <w:rPr>
          <w:rFonts w:ascii="Century Gothic" w:hAnsi="Century Gothic"/>
          <w:b/>
          <w:bCs/>
          <w:sz w:val="20"/>
          <w:szCs w:val="20"/>
        </w:rPr>
      </w:pPr>
    </w:p>
    <w:p w14:paraId="57FE64CC" w14:textId="4D2EFF3C" w:rsidR="009D09D9" w:rsidRPr="00E870D4" w:rsidRDefault="005E2186" w:rsidP="005918A7">
      <w:pPr>
        <w:pStyle w:val="Listenabsatz"/>
        <w:numPr>
          <w:ilvl w:val="0"/>
          <w:numId w:val="27"/>
        </w:numPr>
        <w:spacing w:after="0" w:line="240" w:lineRule="auto"/>
        <w:rPr>
          <w:rFonts w:ascii="Century Gothic" w:hAnsi="Century Gothic"/>
        </w:rPr>
      </w:pPr>
      <w:r w:rsidRPr="00E870D4">
        <w:rPr>
          <w:rFonts w:ascii="Century Gothic" w:hAnsi="Century Gothic"/>
          <w:b/>
          <w:color w:val="4472C4" w:themeColor="accent1"/>
          <w:sz w:val="28"/>
          <w:szCs w:val="28"/>
        </w:rPr>
        <w:t>Schnittstellen</w:t>
      </w:r>
    </w:p>
    <w:p w14:paraId="1F02911E" w14:textId="77777777" w:rsidR="00E870D4" w:rsidRPr="00E870D4" w:rsidRDefault="00E870D4" w:rsidP="00E870D4">
      <w:pPr>
        <w:pStyle w:val="Listenabsatz"/>
        <w:spacing w:after="0" w:line="240" w:lineRule="auto"/>
        <w:rPr>
          <w:rFonts w:ascii="Century Gothic" w:hAnsi="Century Gothic"/>
        </w:rPr>
      </w:pPr>
    </w:p>
    <w:p w14:paraId="755E7164" w14:textId="6B608AB8" w:rsidR="004C07ED" w:rsidRPr="00011F47" w:rsidRDefault="00011F47" w:rsidP="00011F47">
      <w:pPr>
        <w:pStyle w:val="Listenabsatz"/>
        <w:numPr>
          <w:ilvl w:val="1"/>
          <w:numId w:val="24"/>
        </w:numPr>
        <w:spacing w:line="256" w:lineRule="auto"/>
        <w:jc w:val="both"/>
        <w:rPr>
          <w:rFonts w:ascii="Century Gothic" w:hAnsi="Century Gothic"/>
          <w:u w:val="single"/>
        </w:rPr>
      </w:pPr>
      <w:r w:rsidRPr="00011F47">
        <w:rPr>
          <w:rFonts w:ascii="Century Gothic" w:hAnsi="Century Gothic"/>
          <w:u w:val="single"/>
        </w:rPr>
        <w:t>I</w:t>
      </w:r>
      <w:r w:rsidR="004C07ED" w:rsidRPr="00011F47">
        <w:rPr>
          <w:rFonts w:ascii="Century Gothic" w:hAnsi="Century Gothic"/>
          <w:u w:val="single"/>
        </w:rPr>
        <w:t>nnerschulische Kooperation</w:t>
      </w:r>
    </w:p>
    <w:p w14:paraId="1F14AD7C" w14:textId="50A7CC85" w:rsidR="009D09D9" w:rsidRPr="00C774D7" w:rsidRDefault="009D09D9" w:rsidP="009D09D9">
      <w:pPr>
        <w:spacing w:line="256" w:lineRule="auto"/>
        <w:ind w:left="142"/>
        <w:jc w:val="both"/>
        <w:rPr>
          <w:rFonts w:ascii="Century Gothic" w:hAnsi="Century Gothic"/>
        </w:rPr>
      </w:pPr>
      <w:r w:rsidRPr="00C774D7">
        <w:rPr>
          <w:rFonts w:ascii="Century Gothic" w:hAnsi="Century Gothic"/>
        </w:rPr>
        <w:t>Im Sinne einer konstruktiven Zusammenarbeit in unserem multiprofessionellen Team</w:t>
      </w:r>
      <w:r w:rsidR="00992F49" w:rsidRPr="00C774D7">
        <w:rPr>
          <w:rFonts w:ascii="Century Gothic" w:hAnsi="Century Gothic"/>
        </w:rPr>
        <w:t xml:space="preserve"> kooperieren wir im schulischen Umfeld mit folgenden Personen und/oder Arbeitsgruppen:</w:t>
      </w:r>
    </w:p>
    <w:p w14:paraId="35396E3A" w14:textId="7E024169" w:rsidR="00992F49" w:rsidRPr="00C774D7" w:rsidRDefault="00992F49" w:rsidP="00992F49">
      <w:pPr>
        <w:pStyle w:val="Listenabsatz"/>
        <w:numPr>
          <w:ilvl w:val="0"/>
          <w:numId w:val="7"/>
        </w:numPr>
        <w:spacing w:line="256" w:lineRule="auto"/>
        <w:jc w:val="both"/>
        <w:rPr>
          <w:rFonts w:ascii="Century Gothic" w:hAnsi="Century Gothic"/>
        </w:rPr>
      </w:pPr>
      <w:r w:rsidRPr="00C774D7">
        <w:rPr>
          <w:rFonts w:ascii="Century Gothic" w:hAnsi="Century Gothic"/>
        </w:rPr>
        <w:t>Klassen- und Fachlehrkräfte</w:t>
      </w:r>
    </w:p>
    <w:p w14:paraId="379447AA" w14:textId="2A8395DB" w:rsidR="00992F49" w:rsidRPr="00C774D7" w:rsidRDefault="00992F49" w:rsidP="00992F49">
      <w:pPr>
        <w:pStyle w:val="Listenabsatz"/>
        <w:numPr>
          <w:ilvl w:val="0"/>
          <w:numId w:val="7"/>
        </w:numPr>
        <w:spacing w:line="256" w:lineRule="auto"/>
        <w:jc w:val="both"/>
        <w:rPr>
          <w:rFonts w:ascii="Century Gothic" w:hAnsi="Century Gothic"/>
        </w:rPr>
      </w:pPr>
      <w:r w:rsidRPr="00C774D7">
        <w:rPr>
          <w:rFonts w:ascii="Century Gothic" w:hAnsi="Century Gothic"/>
        </w:rPr>
        <w:t>Förderschullehrkräfte</w:t>
      </w:r>
    </w:p>
    <w:p w14:paraId="1518B0E7" w14:textId="23ECCC2D" w:rsidR="00992F49" w:rsidRPr="00C774D7" w:rsidRDefault="00992F49" w:rsidP="00992F49">
      <w:pPr>
        <w:pStyle w:val="Listenabsatz"/>
        <w:numPr>
          <w:ilvl w:val="0"/>
          <w:numId w:val="7"/>
        </w:numPr>
        <w:spacing w:line="256" w:lineRule="auto"/>
        <w:jc w:val="both"/>
        <w:rPr>
          <w:rFonts w:ascii="Century Gothic" w:hAnsi="Century Gothic"/>
        </w:rPr>
      </w:pPr>
      <w:r w:rsidRPr="00C774D7">
        <w:rPr>
          <w:rFonts w:ascii="Century Gothic" w:hAnsi="Century Gothic"/>
        </w:rPr>
        <w:t>Teilhabeassistent*innen</w:t>
      </w:r>
    </w:p>
    <w:p w14:paraId="4E61A520" w14:textId="594049A6" w:rsidR="00992F49" w:rsidRPr="00C774D7" w:rsidRDefault="00992F49" w:rsidP="00992F49">
      <w:pPr>
        <w:pStyle w:val="Listenabsatz"/>
        <w:numPr>
          <w:ilvl w:val="0"/>
          <w:numId w:val="7"/>
        </w:numPr>
        <w:spacing w:line="256" w:lineRule="auto"/>
        <w:jc w:val="both"/>
        <w:rPr>
          <w:rFonts w:ascii="Century Gothic" w:hAnsi="Century Gothic"/>
        </w:rPr>
      </w:pPr>
      <w:r w:rsidRPr="00C774D7">
        <w:rPr>
          <w:rFonts w:ascii="Century Gothic" w:hAnsi="Century Gothic"/>
        </w:rPr>
        <w:t>Sozialpädagoginnen</w:t>
      </w:r>
    </w:p>
    <w:p w14:paraId="12564943" w14:textId="4ADF0BF4" w:rsidR="00992F49" w:rsidRPr="00C774D7" w:rsidRDefault="00992F49" w:rsidP="00992F49">
      <w:pPr>
        <w:pStyle w:val="Listenabsatz"/>
        <w:numPr>
          <w:ilvl w:val="0"/>
          <w:numId w:val="7"/>
        </w:numPr>
        <w:spacing w:line="256" w:lineRule="auto"/>
        <w:jc w:val="both"/>
        <w:rPr>
          <w:rFonts w:ascii="Century Gothic" w:hAnsi="Century Gothic"/>
        </w:rPr>
      </w:pPr>
      <w:r w:rsidRPr="00C774D7">
        <w:rPr>
          <w:rFonts w:ascii="Century Gothic" w:hAnsi="Century Gothic"/>
        </w:rPr>
        <w:t>NDHS sowie DAZ-Beauftragte</w:t>
      </w:r>
    </w:p>
    <w:p w14:paraId="72ADCEB2" w14:textId="39DDA855" w:rsidR="00580326" w:rsidRPr="00C774D7" w:rsidRDefault="00580326" w:rsidP="00992F49">
      <w:pPr>
        <w:pStyle w:val="Listenabsatz"/>
        <w:numPr>
          <w:ilvl w:val="0"/>
          <w:numId w:val="7"/>
        </w:numPr>
        <w:spacing w:line="256" w:lineRule="auto"/>
        <w:jc w:val="both"/>
        <w:rPr>
          <w:rFonts w:ascii="Century Gothic" w:hAnsi="Century Gothic"/>
        </w:rPr>
      </w:pPr>
      <w:r w:rsidRPr="00C774D7">
        <w:rPr>
          <w:rFonts w:ascii="Century Gothic" w:hAnsi="Century Gothic"/>
        </w:rPr>
        <w:t>LRS-Beauftragte</w:t>
      </w:r>
    </w:p>
    <w:p w14:paraId="69DA7491" w14:textId="26A487E7" w:rsidR="00992F49" w:rsidRPr="00C774D7" w:rsidRDefault="00992F49" w:rsidP="00992F49">
      <w:pPr>
        <w:pStyle w:val="Listenabsatz"/>
        <w:numPr>
          <w:ilvl w:val="0"/>
          <w:numId w:val="7"/>
        </w:numPr>
        <w:spacing w:line="256" w:lineRule="auto"/>
        <w:jc w:val="both"/>
        <w:rPr>
          <w:rFonts w:ascii="Century Gothic" w:hAnsi="Century Gothic"/>
        </w:rPr>
      </w:pPr>
      <w:r w:rsidRPr="00C774D7">
        <w:rPr>
          <w:rFonts w:ascii="Century Gothic" w:hAnsi="Century Gothic"/>
        </w:rPr>
        <w:t>Inselteam</w:t>
      </w:r>
    </w:p>
    <w:p w14:paraId="2AA58884" w14:textId="77376352" w:rsidR="00992F49" w:rsidRPr="00C774D7" w:rsidRDefault="00992F49" w:rsidP="00992F49">
      <w:pPr>
        <w:pStyle w:val="Listenabsatz"/>
        <w:numPr>
          <w:ilvl w:val="0"/>
          <w:numId w:val="7"/>
        </w:numPr>
        <w:spacing w:line="256" w:lineRule="auto"/>
        <w:jc w:val="both"/>
        <w:rPr>
          <w:rFonts w:ascii="Century Gothic" w:hAnsi="Century Gothic"/>
        </w:rPr>
      </w:pPr>
      <w:r w:rsidRPr="00C774D7">
        <w:rPr>
          <w:rFonts w:ascii="Century Gothic" w:hAnsi="Century Gothic"/>
        </w:rPr>
        <w:lastRenderedPageBreak/>
        <w:t>Deutsch-Fachkonferenz</w:t>
      </w:r>
    </w:p>
    <w:p w14:paraId="22EA3707" w14:textId="7DBED849" w:rsidR="00992F49" w:rsidRPr="00C774D7" w:rsidRDefault="00992F49" w:rsidP="00992F49">
      <w:pPr>
        <w:pStyle w:val="Listenabsatz"/>
        <w:numPr>
          <w:ilvl w:val="0"/>
          <w:numId w:val="7"/>
        </w:numPr>
        <w:spacing w:line="256" w:lineRule="auto"/>
        <w:jc w:val="both"/>
        <w:rPr>
          <w:rFonts w:ascii="Century Gothic" w:hAnsi="Century Gothic"/>
        </w:rPr>
      </w:pPr>
      <w:r w:rsidRPr="00C774D7">
        <w:rPr>
          <w:rFonts w:ascii="Century Gothic" w:hAnsi="Century Gothic"/>
        </w:rPr>
        <w:t>Klassenkonferenzen</w:t>
      </w:r>
    </w:p>
    <w:p w14:paraId="1D7C728B" w14:textId="7904DEAA" w:rsidR="00992F49" w:rsidRPr="00C774D7" w:rsidRDefault="00992F49" w:rsidP="00992F49">
      <w:pPr>
        <w:pStyle w:val="Listenabsatz"/>
        <w:numPr>
          <w:ilvl w:val="0"/>
          <w:numId w:val="7"/>
        </w:numPr>
        <w:spacing w:line="256" w:lineRule="auto"/>
        <w:jc w:val="both"/>
        <w:rPr>
          <w:rFonts w:ascii="Century Gothic" w:hAnsi="Century Gothic"/>
        </w:rPr>
      </w:pPr>
      <w:r w:rsidRPr="00C774D7">
        <w:rPr>
          <w:rFonts w:ascii="Century Gothic" w:hAnsi="Century Gothic"/>
        </w:rPr>
        <w:t>Förderkonferenzen</w:t>
      </w:r>
    </w:p>
    <w:p w14:paraId="02B2E513" w14:textId="096A4B13" w:rsidR="00992F49" w:rsidRPr="00C774D7" w:rsidRDefault="00992F49" w:rsidP="00992F49">
      <w:pPr>
        <w:pStyle w:val="Listenabsatz"/>
        <w:numPr>
          <w:ilvl w:val="0"/>
          <w:numId w:val="7"/>
        </w:numPr>
        <w:spacing w:line="256" w:lineRule="auto"/>
        <w:jc w:val="both"/>
        <w:rPr>
          <w:rFonts w:ascii="Century Gothic" w:hAnsi="Century Gothic"/>
        </w:rPr>
      </w:pPr>
      <w:r w:rsidRPr="00C774D7">
        <w:rPr>
          <w:rFonts w:ascii="Century Gothic" w:hAnsi="Century Gothic"/>
        </w:rPr>
        <w:t>Kita-Schul-AG</w:t>
      </w:r>
    </w:p>
    <w:p w14:paraId="20373CC4" w14:textId="00509680" w:rsidR="00011F47" w:rsidRDefault="00580326" w:rsidP="00A51F8B">
      <w:pPr>
        <w:pStyle w:val="Listenabsatz"/>
        <w:numPr>
          <w:ilvl w:val="0"/>
          <w:numId w:val="7"/>
        </w:numPr>
        <w:spacing w:line="256" w:lineRule="auto"/>
        <w:jc w:val="both"/>
        <w:rPr>
          <w:rFonts w:ascii="Century Gothic" w:hAnsi="Century Gothic"/>
        </w:rPr>
      </w:pPr>
      <w:r w:rsidRPr="00E870D4">
        <w:rPr>
          <w:rFonts w:ascii="Century Gothic" w:hAnsi="Century Gothic"/>
        </w:rPr>
        <w:t>Schule und Gesundheit</w:t>
      </w:r>
    </w:p>
    <w:p w14:paraId="2EAA5D81" w14:textId="77777777" w:rsidR="00E870D4" w:rsidRPr="00E870D4" w:rsidRDefault="00E870D4" w:rsidP="00E870D4">
      <w:pPr>
        <w:pStyle w:val="Listenabsatz"/>
        <w:spacing w:line="256" w:lineRule="auto"/>
        <w:ind w:left="862"/>
        <w:jc w:val="both"/>
        <w:rPr>
          <w:rFonts w:ascii="Century Gothic" w:hAnsi="Century Gothic"/>
        </w:rPr>
      </w:pPr>
    </w:p>
    <w:p w14:paraId="43310A6E" w14:textId="412D6146" w:rsidR="004C07ED" w:rsidRPr="00C774D7" w:rsidRDefault="005E2186" w:rsidP="00011F47">
      <w:pPr>
        <w:pStyle w:val="Listenabsatz"/>
        <w:numPr>
          <w:ilvl w:val="1"/>
          <w:numId w:val="24"/>
        </w:numPr>
        <w:spacing w:line="256" w:lineRule="auto"/>
        <w:jc w:val="both"/>
        <w:rPr>
          <w:rFonts w:ascii="Century Gothic" w:hAnsi="Century Gothic"/>
          <w:u w:val="single"/>
        </w:rPr>
      </w:pPr>
      <w:r w:rsidRPr="00C774D7">
        <w:rPr>
          <w:rFonts w:ascii="Century Gothic" w:hAnsi="Century Gothic"/>
          <w:u w:val="single"/>
        </w:rPr>
        <w:t>Vernetzungen</w:t>
      </w:r>
    </w:p>
    <w:p w14:paraId="4751033C" w14:textId="3275D730" w:rsidR="00992F49" w:rsidRPr="00C774D7" w:rsidRDefault="00992F49" w:rsidP="00992F49">
      <w:pPr>
        <w:spacing w:line="256" w:lineRule="auto"/>
        <w:jc w:val="both"/>
        <w:rPr>
          <w:rFonts w:ascii="Century Gothic" w:hAnsi="Century Gothic"/>
        </w:rPr>
      </w:pPr>
      <w:r w:rsidRPr="00C774D7">
        <w:rPr>
          <w:rFonts w:ascii="Century Gothic" w:hAnsi="Century Gothic"/>
        </w:rPr>
        <w:t>Zur Beratung und Festlegung von geeigneten Sprachfördermaßnahmen nutzen wir die Expertise folgender außerschulischer Partner:</w:t>
      </w:r>
    </w:p>
    <w:p w14:paraId="0B790462" w14:textId="1B56CE55" w:rsidR="00580326" w:rsidRPr="00C774D7" w:rsidRDefault="00580326" w:rsidP="00BD7FFB">
      <w:pPr>
        <w:pStyle w:val="Listenabsatz"/>
        <w:numPr>
          <w:ilvl w:val="0"/>
          <w:numId w:val="8"/>
        </w:numPr>
        <w:spacing w:line="256" w:lineRule="auto"/>
        <w:jc w:val="both"/>
        <w:rPr>
          <w:rFonts w:ascii="Century Gothic" w:hAnsi="Century Gothic"/>
        </w:rPr>
      </w:pPr>
      <w:r w:rsidRPr="00C774D7">
        <w:rPr>
          <w:rFonts w:ascii="Century Gothic" w:hAnsi="Century Gothic"/>
        </w:rPr>
        <w:t>Schulleitung</w:t>
      </w:r>
    </w:p>
    <w:p w14:paraId="6F87B6E1" w14:textId="08166FF0" w:rsidR="00580326" w:rsidRPr="00C774D7" w:rsidRDefault="00580326" w:rsidP="00BD7FFB">
      <w:pPr>
        <w:pStyle w:val="Listenabsatz"/>
        <w:numPr>
          <w:ilvl w:val="0"/>
          <w:numId w:val="8"/>
        </w:numPr>
        <w:spacing w:line="256" w:lineRule="auto"/>
        <w:jc w:val="both"/>
        <w:rPr>
          <w:rFonts w:ascii="Century Gothic" w:hAnsi="Century Gothic"/>
        </w:rPr>
      </w:pPr>
      <w:r w:rsidRPr="00C774D7">
        <w:rPr>
          <w:rFonts w:ascii="Century Gothic" w:hAnsi="Century Gothic"/>
        </w:rPr>
        <w:t>Förderschulen (</w:t>
      </w:r>
      <w:proofErr w:type="spellStart"/>
      <w:r w:rsidRPr="00C774D7">
        <w:rPr>
          <w:rFonts w:ascii="Century Gothic" w:hAnsi="Century Gothic"/>
        </w:rPr>
        <w:t>rBFZ</w:t>
      </w:r>
      <w:proofErr w:type="spellEnd"/>
      <w:r w:rsidRPr="00C774D7">
        <w:rPr>
          <w:rFonts w:ascii="Century Gothic" w:hAnsi="Century Gothic"/>
        </w:rPr>
        <w:t>, Sprachheilschule)</w:t>
      </w:r>
    </w:p>
    <w:p w14:paraId="71A2BD47" w14:textId="6384E653" w:rsidR="00580326" w:rsidRPr="00C774D7" w:rsidRDefault="00580326" w:rsidP="00BD7FFB">
      <w:pPr>
        <w:pStyle w:val="Listenabsatz"/>
        <w:numPr>
          <w:ilvl w:val="0"/>
          <w:numId w:val="8"/>
        </w:numPr>
        <w:spacing w:line="256" w:lineRule="auto"/>
        <w:jc w:val="both"/>
        <w:rPr>
          <w:rFonts w:ascii="Century Gothic" w:hAnsi="Century Gothic"/>
        </w:rPr>
      </w:pPr>
      <w:r w:rsidRPr="00C774D7">
        <w:rPr>
          <w:rFonts w:ascii="Century Gothic" w:hAnsi="Century Gothic"/>
        </w:rPr>
        <w:t>Schulnetzwerke</w:t>
      </w:r>
    </w:p>
    <w:p w14:paraId="6DCD0FA5" w14:textId="1DC78D00" w:rsidR="00992F49" w:rsidRPr="00C774D7" w:rsidRDefault="00992F49" w:rsidP="00BD7FFB">
      <w:pPr>
        <w:pStyle w:val="Listenabsatz"/>
        <w:numPr>
          <w:ilvl w:val="0"/>
          <w:numId w:val="8"/>
        </w:numPr>
        <w:spacing w:line="256" w:lineRule="auto"/>
        <w:jc w:val="both"/>
        <w:rPr>
          <w:rFonts w:ascii="Century Gothic" w:hAnsi="Century Gothic"/>
        </w:rPr>
      </w:pPr>
      <w:proofErr w:type="spellStart"/>
      <w:r w:rsidRPr="00C774D7">
        <w:rPr>
          <w:rFonts w:ascii="Century Gothic" w:hAnsi="Century Gothic"/>
        </w:rPr>
        <w:t>ZfsE</w:t>
      </w:r>
      <w:proofErr w:type="spellEnd"/>
    </w:p>
    <w:p w14:paraId="4D359B0D" w14:textId="25C2BF46" w:rsidR="00992F49" w:rsidRPr="00C774D7" w:rsidRDefault="00992F49" w:rsidP="00BD7FFB">
      <w:pPr>
        <w:pStyle w:val="Listenabsatz"/>
        <w:numPr>
          <w:ilvl w:val="0"/>
          <w:numId w:val="8"/>
        </w:numPr>
        <w:spacing w:line="256" w:lineRule="auto"/>
        <w:jc w:val="both"/>
        <w:rPr>
          <w:rFonts w:ascii="Century Gothic" w:hAnsi="Century Gothic"/>
        </w:rPr>
      </w:pPr>
      <w:r w:rsidRPr="00C774D7">
        <w:rPr>
          <w:rFonts w:ascii="Century Gothic" w:hAnsi="Century Gothic"/>
        </w:rPr>
        <w:t>Schulpsychologe</w:t>
      </w:r>
    </w:p>
    <w:p w14:paraId="17D4EF0E" w14:textId="68B83DFD" w:rsidR="00BD7FFB" w:rsidRPr="00C774D7" w:rsidRDefault="00992F49" w:rsidP="00BD7FFB">
      <w:pPr>
        <w:pStyle w:val="Listenabsatz"/>
        <w:numPr>
          <w:ilvl w:val="0"/>
          <w:numId w:val="8"/>
        </w:numPr>
        <w:spacing w:line="256" w:lineRule="auto"/>
        <w:jc w:val="both"/>
        <w:rPr>
          <w:rFonts w:ascii="Century Gothic" w:hAnsi="Century Gothic"/>
        </w:rPr>
      </w:pPr>
      <w:r w:rsidRPr="00C774D7">
        <w:rPr>
          <w:rFonts w:ascii="Century Gothic" w:hAnsi="Century Gothic"/>
        </w:rPr>
        <w:t>Fachberatung Staatliche Schulamt (Aufnahme und Beratungszentrum)</w:t>
      </w:r>
    </w:p>
    <w:p w14:paraId="6FDB03B2" w14:textId="019DCCD4" w:rsidR="00580326" w:rsidRPr="00C774D7" w:rsidRDefault="00580326" w:rsidP="00BD7FFB">
      <w:pPr>
        <w:pStyle w:val="Listenabsatz"/>
        <w:numPr>
          <w:ilvl w:val="0"/>
          <w:numId w:val="8"/>
        </w:numPr>
        <w:spacing w:line="256" w:lineRule="auto"/>
        <w:jc w:val="both"/>
        <w:rPr>
          <w:rFonts w:ascii="Century Gothic" w:hAnsi="Century Gothic"/>
        </w:rPr>
      </w:pPr>
      <w:r w:rsidRPr="00C774D7">
        <w:rPr>
          <w:rFonts w:ascii="Century Gothic" w:hAnsi="Century Gothic"/>
        </w:rPr>
        <w:t>Fachlehrkräfte</w:t>
      </w:r>
    </w:p>
    <w:p w14:paraId="31B05276" w14:textId="02A2FD81" w:rsidR="00BD7FFB" w:rsidRPr="00C774D7" w:rsidRDefault="00BD7FFB" w:rsidP="00BD7FFB">
      <w:pPr>
        <w:pStyle w:val="Listenabsatz"/>
        <w:numPr>
          <w:ilvl w:val="0"/>
          <w:numId w:val="8"/>
        </w:numPr>
        <w:spacing w:line="256" w:lineRule="auto"/>
        <w:jc w:val="both"/>
        <w:rPr>
          <w:rFonts w:ascii="Century Gothic" w:hAnsi="Century Gothic"/>
        </w:rPr>
      </w:pPr>
      <w:r w:rsidRPr="00C774D7">
        <w:rPr>
          <w:rFonts w:ascii="Century Gothic" w:hAnsi="Century Gothic"/>
        </w:rPr>
        <w:t>Begleitung Flüchtlingsunterkunft Gemeinde Bickenbach</w:t>
      </w:r>
    </w:p>
    <w:p w14:paraId="41E3F084" w14:textId="3BA58E86" w:rsidR="00BD7FFB" w:rsidRPr="00C774D7" w:rsidRDefault="00BD7FFB" w:rsidP="00BD7FFB">
      <w:pPr>
        <w:pStyle w:val="Listenabsatz"/>
        <w:numPr>
          <w:ilvl w:val="0"/>
          <w:numId w:val="8"/>
        </w:numPr>
        <w:spacing w:line="256" w:lineRule="auto"/>
        <w:jc w:val="both"/>
        <w:rPr>
          <w:rFonts w:ascii="Century Gothic" w:hAnsi="Century Gothic"/>
        </w:rPr>
      </w:pPr>
      <w:r w:rsidRPr="00C774D7">
        <w:rPr>
          <w:rFonts w:ascii="Century Gothic" w:hAnsi="Century Gothic"/>
        </w:rPr>
        <w:t>Helferkreis Asyl Seeheim-Jugenheim</w:t>
      </w:r>
    </w:p>
    <w:p w14:paraId="59598531" w14:textId="274C525B" w:rsidR="00BD7FFB" w:rsidRPr="00C774D7" w:rsidRDefault="00BD7FFB" w:rsidP="00BD7FFB">
      <w:pPr>
        <w:pStyle w:val="Listenabsatz"/>
        <w:numPr>
          <w:ilvl w:val="0"/>
          <w:numId w:val="8"/>
        </w:numPr>
        <w:spacing w:line="256" w:lineRule="auto"/>
        <w:jc w:val="both"/>
        <w:rPr>
          <w:rFonts w:ascii="Century Gothic" w:hAnsi="Century Gothic"/>
        </w:rPr>
      </w:pPr>
      <w:r w:rsidRPr="00C774D7">
        <w:rPr>
          <w:rFonts w:ascii="Century Gothic" w:hAnsi="Century Gothic"/>
        </w:rPr>
        <w:t>Dolmetscher</w:t>
      </w:r>
    </w:p>
    <w:p w14:paraId="4E3DCB78" w14:textId="65B80BB4" w:rsidR="00992F49" w:rsidRPr="00C774D7" w:rsidRDefault="00BD7FFB" w:rsidP="00424047">
      <w:pPr>
        <w:pStyle w:val="Listenabsatz"/>
        <w:numPr>
          <w:ilvl w:val="0"/>
          <w:numId w:val="8"/>
        </w:numPr>
        <w:spacing w:line="256" w:lineRule="auto"/>
        <w:jc w:val="both"/>
        <w:rPr>
          <w:rFonts w:ascii="Century Gothic" w:hAnsi="Century Gothic"/>
        </w:rPr>
      </w:pPr>
      <w:r w:rsidRPr="00C774D7">
        <w:rPr>
          <w:rFonts w:ascii="Century Gothic" w:hAnsi="Century Gothic"/>
        </w:rPr>
        <w:t>Lesepaten</w:t>
      </w:r>
    </w:p>
    <w:p w14:paraId="7894E9F8" w14:textId="6699915B" w:rsidR="00580326" w:rsidRPr="00C774D7" w:rsidRDefault="00580326" w:rsidP="00424047">
      <w:pPr>
        <w:pStyle w:val="Listenabsatz"/>
        <w:numPr>
          <w:ilvl w:val="0"/>
          <w:numId w:val="8"/>
        </w:numPr>
        <w:spacing w:line="256" w:lineRule="auto"/>
        <w:jc w:val="both"/>
        <w:rPr>
          <w:rFonts w:ascii="Century Gothic" w:hAnsi="Century Gothic"/>
        </w:rPr>
      </w:pPr>
      <w:r w:rsidRPr="00C774D7">
        <w:rPr>
          <w:rFonts w:ascii="Century Gothic" w:hAnsi="Century Gothic"/>
        </w:rPr>
        <w:t>Eltern</w:t>
      </w:r>
    </w:p>
    <w:p w14:paraId="04AD167E" w14:textId="36EB2B7C" w:rsidR="00580326" w:rsidRPr="00C774D7" w:rsidRDefault="00580326" w:rsidP="00424047">
      <w:pPr>
        <w:pStyle w:val="Listenabsatz"/>
        <w:numPr>
          <w:ilvl w:val="0"/>
          <w:numId w:val="8"/>
        </w:numPr>
        <w:spacing w:line="256" w:lineRule="auto"/>
        <w:jc w:val="both"/>
        <w:rPr>
          <w:rFonts w:ascii="Century Gothic" w:hAnsi="Century Gothic"/>
        </w:rPr>
      </w:pPr>
      <w:r w:rsidRPr="00C774D7">
        <w:rPr>
          <w:rFonts w:ascii="Century Gothic" w:hAnsi="Century Gothic"/>
        </w:rPr>
        <w:t>Kita</w:t>
      </w:r>
    </w:p>
    <w:p w14:paraId="70B6539F" w14:textId="0939854B" w:rsidR="00580326" w:rsidRPr="00C774D7" w:rsidRDefault="00580326" w:rsidP="00424047">
      <w:pPr>
        <w:pStyle w:val="Listenabsatz"/>
        <w:numPr>
          <w:ilvl w:val="0"/>
          <w:numId w:val="8"/>
        </w:numPr>
        <w:spacing w:line="256" w:lineRule="auto"/>
        <w:jc w:val="both"/>
        <w:rPr>
          <w:rFonts w:ascii="Century Gothic" w:hAnsi="Century Gothic"/>
        </w:rPr>
      </w:pPr>
      <w:r w:rsidRPr="00C774D7">
        <w:rPr>
          <w:rFonts w:ascii="Century Gothic" w:hAnsi="Century Gothic"/>
        </w:rPr>
        <w:t>Logopäden</w:t>
      </w:r>
    </w:p>
    <w:p w14:paraId="60A5D9CC" w14:textId="77777777" w:rsidR="00BD7FFB" w:rsidRPr="00BD7FFB" w:rsidRDefault="00BD7FFB" w:rsidP="00BD7FFB">
      <w:pPr>
        <w:pStyle w:val="Listenabsatz"/>
        <w:spacing w:line="256" w:lineRule="auto"/>
        <w:jc w:val="both"/>
        <w:rPr>
          <w:rFonts w:ascii="Century Gothic" w:hAnsi="Century Gothic"/>
          <w:sz w:val="20"/>
          <w:szCs w:val="20"/>
        </w:rPr>
      </w:pPr>
    </w:p>
    <w:p w14:paraId="799A3C23" w14:textId="2D01F7BD" w:rsidR="00011F47" w:rsidRDefault="00317316" w:rsidP="00011F47">
      <w:pPr>
        <w:pStyle w:val="Listenabsatz"/>
        <w:rPr>
          <w:rFonts w:ascii="Century Gothic" w:hAnsi="Century Gothic"/>
          <w:color w:val="4472C4" w:themeColor="accent1"/>
          <w:sz w:val="28"/>
          <w:szCs w:val="28"/>
        </w:rPr>
      </w:pPr>
      <w:r>
        <w:rPr>
          <w:rFonts w:ascii="Century Gothic" w:hAnsi="Century Gothic"/>
          <w:b/>
          <w:bCs/>
          <w:sz w:val="20"/>
          <w:szCs w:val="20"/>
        </w:rPr>
        <w:br/>
      </w:r>
    </w:p>
    <w:p w14:paraId="30644B65" w14:textId="77777777" w:rsidR="00011F47" w:rsidRDefault="00011F47" w:rsidP="00011F47">
      <w:pPr>
        <w:spacing w:line="480" w:lineRule="auto"/>
        <w:ind w:left="360"/>
        <w:rPr>
          <w:rFonts w:ascii="Century Gothic" w:hAnsi="Century Gothic"/>
          <w:color w:val="4472C4" w:themeColor="accent1"/>
          <w:sz w:val="28"/>
          <w:szCs w:val="28"/>
        </w:rPr>
      </w:pPr>
    </w:p>
    <w:p w14:paraId="383008B8" w14:textId="77777777" w:rsidR="00011F47" w:rsidRDefault="00011F47" w:rsidP="00011F47">
      <w:pPr>
        <w:spacing w:line="480" w:lineRule="auto"/>
        <w:ind w:left="360"/>
        <w:rPr>
          <w:rFonts w:ascii="Century Gothic" w:hAnsi="Century Gothic"/>
          <w:color w:val="4472C4" w:themeColor="accent1"/>
          <w:sz w:val="28"/>
          <w:szCs w:val="28"/>
        </w:rPr>
      </w:pPr>
    </w:p>
    <w:p w14:paraId="00971C20" w14:textId="77777777" w:rsidR="00011F47" w:rsidRDefault="00011F47" w:rsidP="00011F47">
      <w:pPr>
        <w:spacing w:line="480" w:lineRule="auto"/>
        <w:ind w:left="360"/>
        <w:rPr>
          <w:rFonts w:ascii="Century Gothic" w:hAnsi="Century Gothic"/>
          <w:color w:val="4472C4" w:themeColor="accent1"/>
          <w:sz w:val="28"/>
          <w:szCs w:val="28"/>
        </w:rPr>
      </w:pPr>
    </w:p>
    <w:p w14:paraId="751AE4A8" w14:textId="77777777" w:rsidR="00011F47" w:rsidRDefault="00011F47" w:rsidP="00011F47">
      <w:pPr>
        <w:spacing w:line="480" w:lineRule="auto"/>
        <w:ind w:left="360"/>
        <w:rPr>
          <w:rFonts w:ascii="Century Gothic" w:hAnsi="Century Gothic"/>
          <w:color w:val="4472C4" w:themeColor="accent1"/>
          <w:sz w:val="28"/>
          <w:szCs w:val="28"/>
        </w:rPr>
      </w:pPr>
    </w:p>
    <w:p w14:paraId="38B511A8" w14:textId="77777777" w:rsidR="00424047" w:rsidRDefault="00424047" w:rsidP="00011F47">
      <w:pPr>
        <w:spacing w:line="480" w:lineRule="auto"/>
        <w:ind w:left="360"/>
        <w:rPr>
          <w:rFonts w:ascii="Century Gothic" w:hAnsi="Century Gothic"/>
          <w:color w:val="4472C4" w:themeColor="accent1"/>
          <w:sz w:val="28"/>
          <w:szCs w:val="28"/>
        </w:rPr>
        <w:sectPr w:rsidR="00424047" w:rsidSect="00424047">
          <w:footerReference w:type="default" r:id="rId9"/>
          <w:pgSz w:w="11906" w:h="16838"/>
          <w:pgMar w:top="1418" w:right="1418" w:bottom="1134" w:left="1418" w:header="709" w:footer="709" w:gutter="0"/>
          <w:cols w:space="708"/>
          <w:docGrid w:linePitch="360"/>
        </w:sectPr>
      </w:pPr>
    </w:p>
    <w:p w14:paraId="52F5AB3F" w14:textId="2005A78C" w:rsidR="00424047" w:rsidRPr="00E870D4" w:rsidRDefault="00424047" w:rsidP="005918A7">
      <w:pPr>
        <w:pStyle w:val="Listenabsatz"/>
        <w:numPr>
          <w:ilvl w:val="0"/>
          <w:numId w:val="27"/>
        </w:numPr>
        <w:rPr>
          <w:rFonts w:ascii="Century Gothic" w:hAnsi="Century Gothic"/>
          <w:b/>
          <w:color w:val="4472C4" w:themeColor="accent1"/>
          <w:sz w:val="28"/>
          <w:szCs w:val="28"/>
        </w:rPr>
      </w:pPr>
      <w:r w:rsidRPr="00E870D4">
        <w:rPr>
          <w:rFonts w:ascii="Century Gothic" w:hAnsi="Century Gothic"/>
          <w:b/>
          <w:color w:val="4472C4" w:themeColor="accent1"/>
          <w:sz w:val="28"/>
          <w:szCs w:val="28"/>
        </w:rPr>
        <w:lastRenderedPageBreak/>
        <w:t>Bausteine</w:t>
      </w:r>
    </w:p>
    <w:tbl>
      <w:tblPr>
        <w:tblStyle w:val="Tabellenraster"/>
        <w:tblW w:w="14879" w:type="dxa"/>
        <w:tblLayout w:type="fixed"/>
        <w:tblLook w:val="04A0" w:firstRow="1" w:lastRow="0" w:firstColumn="1" w:lastColumn="0" w:noHBand="0" w:noVBand="1"/>
      </w:tblPr>
      <w:tblGrid>
        <w:gridCol w:w="1271"/>
        <w:gridCol w:w="2410"/>
        <w:gridCol w:w="2410"/>
        <w:gridCol w:w="2268"/>
        <w:gridCol w:w="2409"/>
        <w:gridCol w:w="2127"/>
        <w:gridCol w:w="1984"/>
      </w:tblGrid>
      <w:tr w:rsidR="00D94E17" w14:paraId="52D36BFA" w14:textId="77777777" w:rsidTr="006B0812">
        <w:trPr>
          <w:tblHeader/>
        </w:trPr>
        <w:tc>
          <w:tcPr>
            <w:tcW w:w="1271" w:type="dxa"/>
            <w:vMerge w:val="restart"/>
          </w:tcPr>
          <w:p w14:paraId="71052C70" w14:textId="77777777" w:rsidR="00D94E17" w:rsidRDefault="00D94E17" w:rsidP="00424047">
            <w:pPr>
              <w:rPr>
                <w:b/>
                <w:bCs/>
                <w:sz w:val="20"/>
                <w:szCs w:val="20"/>
              </w:rPr>
            </w:pPr>
          </w:p>
        </w:tc>
        <w:tc>
          <w:tcPr>
            <w:tcW w:w="4820" w:type="dxa"/>
            <w:gridSpan w:val="2"/>
            <w:tcBorders>
              <w:bottom w:val="single" w:sz="4" w:space="0" w:color="auto"/>
            </w:tcBorders>
            <w:shd w:val="clear" w:color="auto" w:fill="F7CAAC" w:themeFill="accent2" w:themeFillTint="66"/>
          </w:tcPr>
          <w:p w14:paraId="3FAFD971" w14:textId="4EE682C7" w:rsidR="00D94E17" w:rsidRPr="00E870D4" w:rsidRDefault="00D94E17" w:rsidP="00424047">
            <w:pPr>
              <w:rPr>
                <w:b/>
                <w:bCs/>
                <w:sz w:val="24"/>
                <w:szCs w:val="24"/>
              </w:rPr>
            </w:pPr>
            <w:r w:rsidRPr="00E870D4">
              <w:rPr>
                <w:b/>
                <w:bCs/>
                <w:sz w:val="24"/>
                <w:szCs w:val="24"/>
              </w:rPr>
              <w:t>Vor der Einschulung</w:t>
            </w:r>
          </w:p>
        </w:tc>
        <w:tc>
          <w:tcPr>
            <w:tcW w:w="8788" w:type="dxa"/>
            <w:gridSpan w:val="4"/>
            <w:tcBorders>
              <w:bottom w:val="single" w:sz="4" w:space="0" w:color="auto"/>
            </w:tcBorders>
            <w:shd w:val="clear" w:color="auto" w:fill="C5E0B3" w:themeFill="accent6" w:themeFillTint="66"/>
          </w:tcPr>
          <w:p w14:paraId="056695D1" w14:textId="77777777" w:rsidR="00D94E17" w:rsidRPr="00E870D4" w:rsidRDefault="00D94E17" w:rsidP="00424047">
            <w:pPr>
              <w:rPr>
                <w:b/>
                <w:bCs/>
                <w:sz w:val="24"/>
                <w:szCs w:val="24"/>
              </w:rPr>
            </w:pPr>
            <w:r w:rsidRPr="00E870D4">
              <w:rPr>
                <w:b/>
                <w:bCs/>
                <w:sz w:val="24"/>
                <w:szCs w:val="24"/>
              </w:rPr>
              <w:t xml:space="preserve">In Schule </w:t>
            </w:r>
          </w:p>
          <w:p w14:paraId="0B623D39" w14:textId="24846014" w:rsidR="001A3C76" w:rsidRPr="00E870D4" w:rsidRDefault="001A3C76" w:rsidP="00424047">
            <w:pPr>
              <w:rPr>
                <w:b/>
                <w:bCs/>
                <w:sz w:val="24"/>
                <w:szCs w:val="24"/>
              </w:rPr>
            </w:pPr>
          </w:p>
        </w:tc>
      </w:tr>
      <w:tr w:rsidR="00DB6230" w14:paraId="21971D78" w14:textId="77777777" w:rsidTr="00DB6230">
        <w:tc>
          <w:tcPr>
            <w:tcW w:w="1271" w:type="dxa"/>
            <w:vMerge/>
          </w:tcPr>
          <w:p w14:paraId="0C74FEDD" w14:textId="77777777" w:rsidR="00D94E17" w:rsidRDefault="00D94E17" w:rsidP="00424047">
            <w:pPr>
              <w:rPr>
                <w:b/>
                <w:bCs/>
                <w:sz w:val="20"/>
                <w:szCs w:val="20"/>
              </w:rPr>
            </w:pPr>
          </w:p>
        </w:tc>
        <w:tc>
          <w:tcPr>
            <w:tcW w:w="2410" w:type="dxa"/>
            <w:tcBorders>
              <w:bottom w:val="single" w:sz="4" w:space="0" w:color="auto"/>
            </w:tcBorders>
            <w:shd w:val="clear" w:color="auto" w:fill="F4B083" w:themeFill="accent2" w:themeFillTint="99"/>
          </w:tcPr>
          <w:p w14:paraId="5293E0D8" w14:textId="0F919AB6" w:rsidR="00D94E17" w:rsidRDefault="00D94E17" w:rsidP="00424047">
            <w:pPr>
              <w:rPr>
                <w:b/>
                <w:bCs/>
                <w:sz w:val="20"/>
                <w:szCs w:val="20"/>
              </w:rPr>
            </w:pPr>
            <w:r>
              <w:rPr>
                <w:b/>
                <w:bCs/>
                <w:sz w:val="20"/>
                <w:szCs w:val="20"/>
              </w:rPr>
              <w:t>Alle Kita-Kinder</w:t>
            </w:r>
          </w:p>
        </w:tc>
        <w:tc>
          <w:tcPr>
            <w:tcW w:w="2410" w:type="dxa"/>
            <w:tcBorders>
              <w:bottom w:val="single" w:sz="4" w:space="0" w:color="auto"/>
            </w:tcBorders>
            <w:shd w:val="clear" w:color="auto" w:fill="F4B083" w:themeFill="accent2" w:themeFillTint="99"/>
          </w:tcPr>
          <w:p w14:paraId="7F620BEB" w14:textId="6A70E724" w:rsidR="00D94E17" w:rsidRDefault="00D94E17" w:rsidP="00424047">
            <w:pPr>
              <w:rPr>
                <w:b/>
                <w:bCs/>
                <w:sz w:val="20"/>
                <w:szCs w:val="20"/>
              </w:rPr>
            </w:pPr>
            <w:r>
              <w:rPr>
                <w:b/>
                <w:bCs/>
                <w:sz w:val="20"/>
                <w:szCs w:val="20"/>
              </w:rPr>
              <w:t>Kinder anderer Herkunftssprachen</w:t>
            </w:r>
          </w:p>
        </w:tc>
        <w:tc>
          <w:tcPr>
            <w:tcW w:w="4677" w:type="dxa"/>
            <w:gridSpan w:val="2"/>
            <w:tcBorders>
              <w:bottom w:val="single" w:sz="4" w:space="0" w:color="auto"/>
            </w:tcBorders>
            <w:shd w:val="clear" w:color="auto" w:fill="A8D08D" w:themeFill="accent6" w:themeFillTint="99"/>
          </w:tcPr>
          <w:p w14:paraId="6F7039F1" w14:textId="3575988D" w:rsidR="00D94E17" w:rsidRDefault="00D94E17" w:rsidP="00424047">
            <w:pPr>
              <w:rPr>
                <w:b/>
                <w:bCs/>
                <w:sz w:val="20"/>
                <w:szCs w:val="20"/>
              </w:rPr>
            </w:pPr>
            <w:proofErr w:type="spellStart"/>
            <w:r>
              <w:rPr>
                <w:b/>
                <w:bCs/>
                <w:sz w:val="20"/>
                <w:szCs w:val="20"/>
              </w:rPr>
              <w:t>SuS</w:t>
            </w:r>
            <w:proofErr w:type="spellEnd"/>
            <w:r>
              <w:rPr>
                <w:b/>
                <w:bCs/>
                <w:sz w:val="20"/>
                <w:szCs w:val="20"/>
              </w:rPr>
              <w:t xml:space="preserve"> anderer Herkunftssprachen</w:t>
            </w:r>
          </w:p>
        </w:tc>
        <w:tc>
          <w:tcPr>
            <w:tcW w:w="2127" w:type="dxa"/>
            <w:tcBorders>
              <w:bottom w:val="single" w:sz="4" w:space="0" w:color="auto"/>
            </w:tcBorders>
            <w:shd w:val="clear" w:color="auto" w:fill="A8D08D" w:themeFill="accent6" w:themeFillTint="99"/>
          </w:tcPr>
          <w:p w14:paraId="3F6BD141" w14:textId="1468617D" w:rsidR="00D94E17" w:rsidRPr="003B551C" w:rsidRDefault="00D94E17" w:rsidP="00424047">
            <w:pPr>
              <w:rPr>
                <w:b/>
                <w:bCs/>
                <w:sz w:val="20"/>
                <w:szCs w:val="20"/>
              </w:rPr>
            </w:pPr>
            <w:r>
              <w:rPr>
                <w:b/>
                <w:bCs/>
                <w:sz w:val="20"/>
                <w:szCs w:val="20"/>
              </w:rPr>
              <w:t xml:space="preserve">betroffene </w:t>
            </w:r>
            <w:proofErr w:type="spellStart"/>
            <w:r>
              <w:rPr>
                <w:b/>
                <w:bCs/>
                <w:sz w:val="20"/>
                <w:szCs w:val="20"/>
              </w:rPr>
              <w:t>SuS</w:t>
            </w:r>
            <w:proofErr w:type="spellEnd"/>
          </w:p>
        </w:tc>
        <w:tc>
          <w:tcPr>
            <w:tcW w:w="1984" w:type="dxa"/>
            <w:tcBorders>
              <w:bottom w:val="single" w:sz="4" w:space="0" w:color="auto"/>
            </w:tcBorders>
            <w:shd w:val="clear" w:color="auto" w:fill="A8D08D" w:themeFill="accent6" w:themeFillTint="99"/>
          </w:tcPr>
          <w:p w14:paraId="26478A73" w14:textId="347E9F32" w:rsidR="00D94E17" w:rsidRPr="003B551C" w:rsidRDefault="00D94E17" w:rsidP="00424047">
            <w:pPr>
              <w:rPr>
                <w:b/>
                <w:bCs/>
                <w:sz w:val="20"/>
                <w:szCs w:val="20"/>
              </w:rPr>
            </w:pPr>
            <w:r>
              <w:rPr>
                <w:b/>
                <w:bCs/>
                <w:sz w:val="20"/>
                <w:szCs w:val="20"/>
              </w:rPr>
              <w:t>alle Fächer</w:t>
            </w:r>
          </w:p>
        </w:tc>
      </w:tr>
      <w:tr w:rsidR="00DB6230" w14:paraId="379341BA" w14:textId="77777777" w:rsidTr="00DB6230">
        <w:tc>
          <w:tcPr>
            <w:tcW w:w="1271" w:type="dxa"/>
          </w:tcPr>
          <w:p w14:paraId="77745C23" w14:textId="77777777" w:rsidR="00DB6230" w:rsidRDefault="00424047" w:rsidP="00424047">
            <w:pPr>
              <w:rPr>
                <w:b/>
                <w:bCs/>
                <w:sz w:val="20"/>
                <w:szCs w:val="20"/>
              </w:rPr>
            </w:pPr>
            <w:r>
              <w:rPr>
                <w:b/>
                <w:bCs/>
                <w:sz w:val="20"/>
                <w:szCs w:val="20"/>
              </w:rPr>
              <w:t>Inhalts</w:t>
            </w:r>
            <w:r w:rsidR="00DB6230">
              <w:rPr>
                <w:b/>
                <w:bCs/>
                <w:sz w:val="20"/>
                <w:szCs w:val="20"/>
              </w:rPr>
              <w:t>-</w:t>
            </w:r>
          </w:p>
          <w:p w14:paraId="32037917" w14:textId="1B7876DA" w:rsidR="00424047" w:rsidRDefault="00424047" w:rsidP="00424047">
            <w:pPr>
              <w:rPr>
                <w:rFonts w:ascii="Century Gothic" w:hAnsi="Century Gothic"/>
                <w:color w:val="4472C4" w:themeColor="accent1"/>
                <w:sz w:val="28"/>
                <w:szCs w:val="28"/>
              </w:rPr>
            </w:pPr>
            <w:proofErr w:type="spellStart"/>
            <w:r w:rsidRPr="003B551C">
              <w:rPr>
                <w:b/>
                <w:bCs/>
                <w:sz w:val="20"/>
                <w:szCs w:val="20"/>
              </w:rPr>
              <w:t>bereiche</w:t>
            </w:r>
            <w:proofErr w:type="spellEnd"/>
          </w:p>
        </w:tc>
        <w:tc>
          <w:tcPr>
            <w:tcW w:w="2410" w:type="dxa"/>
            <w:shd w:val="clear" w:color="auto" w:fill="BDD6EE" w:themeFill="accent5" w:themeFillTint="66"/>
          </w:tcPr>
          <w:p w14:paraId="0F53B921" w14:textId="01FFA8D0" w:rsidR="00424047" w:rsidRPr="00E870D4" w:rsidRDefault="00424047" w:rsidP="00424047">
            <w:pPr>
              <w:jc w:val="center"/>
              <w:rPr>
                <w:b/>
                <w:bCs/>
                <w:sz w:val="28"/>
                <w:szCs w:val="28"/>
              </w:rPr>
            </w:pPr>
            <w:r w:rsidRPr="00E870D4">
              <w:rPr>
                <w:b/>
                <w:bCs/>
                <w:sz w:val="28"/>
                <w:szCs w:val="28"/>
              </w:rPr>
              <w:t>Sprachstands-</w:t>
            </w:r>
          </w:p>
          <w:p w14:paraId="4A493F05" w14:textId="559A3544" w:rsidR="00424047" w:rsidRPr="00E870D4" w:rsidRDefault="00424047" w:rsidP="00424047">
            <w:pPr>
              <w:jc w:val="center"/>
              <w:rPr>
                <w:b/>
                <w:bCs/>
                <w:sz w:val="28"/>
                <w:szCs w:val="28"/>
              </w:rPr>
            </w:pPr>
            <w:proofErr w:type="spellStart"/>
            <w:r w:rsidRPr="00E870D4">
              <w:rPr>
                <w:b/>
                <w:bCs/>
                <w:sz w:val="28"/>
                <w:szCs w:val="28"/>
              </w:rPr>
              <w:t>erhebung</w:t>
            </w:r>
            <w:proofErr w:type="spellEnd"/>
          </w:p>
        </w:tc>
        <w:tc>
          <w:tcPr>
            <w:tcW w:w="2410" w:type="dxa"/>
            <w:shd w:val="clear" w:color="auto" w:fill="BDD6EE" w:themeFill="accent5" w:themeFillTint="66"/>
          </w:tcPr>
          <w:p w14:paraId="77039095" w14:textId="5D6593F2" w:rsidR="00424047" w:rsidRPr="00E870D4" w:rsidRDefault="00424047" w:rsidP="00E870D4">
            <w:pPr>
              <w:jc w:val="center"/>
              <w:rPr>
                <w:rFonts w:ascii="Century Gothic" w:hAnsi="Century Gothic"/>
                <w:color w:val="4472C4" w:themeColor="accent1"/>
                <w:sz w:val="28"/>
                <w:szCs w:val="28"/>
              </w:rPr>
            </w:pPr>
            <w:r w:rsidRPr="00E870D4">
              <w:rPr>
                <w:b/>
                <w:bCs/>
                <w:sz w:val="28"/>
                <w:szCs w:val="28"/>
              </w:rPr>
              <w:t>Vorlaufkurs</w:t>
            </w:r>
          </w:p>
        </w:tc>
        <w:tc>
          <w:tcPr>
            <w:tcW w:w="2268" w:type="dxa"/>
            <w:shd w:val="clear" w:color="auto" w:fill="BDD6EE" w:themeFill="accent5" w:themeFillTint="66"/>
          </w:tcPr>
          <w:p w14:paraId="2E868C66" w14:textId="77777777" w:rsidR="00424047" w:rsidRPr="00E870D4" w:rsidRDefault="00424047" w:rsidP="00424047">
            <w:pPr>
              <w:jc w:val="center"/>
              <w:rPr>
                <w:b/>
                <w:bCs/>
                <w:sz w:val="28"/>
                <w:szCs w:val="28"/>
              </w:rPr>
            </w:pPr>
            <w:r w:rsidRPr="00E870D4">
              <w:rPr>
                <w:b/>
                <w:bCs/>
                <w:sz w:val="28"/>
                <w:szCs w:val="28"/>
              </w:rPr>
              <w:t>Intensiv-</w:t>
            </w:r>
          </w:p>
          <w:p w14:paraId="5ECEA84D" w14:textId="718FA3A9" w:rsidR="00424047" w:rsidRPr="00E870D4" w:rsidRDefault="00424047" w:rsidP="00424047">
            <w:pPr>
              <w:jc w:val="center"/>
              <w:rPr>
                <w:rFonts w:ascii="Century Gothic" w:hAnsi="Century Gothic"/>
                <w:color w:val="4472C4" w:themeColor="accent1"/>
                <w:sz w:val="28"/>
                <w:szCs w:val="28"/>
              </w:rPr>
            </w:pPr>
            <w:proofErr w:type="spellStart"/>
            <w:r w:rsidRPr="00E870D4">
              <w:rPr>
                <w:b/>
                <w:bCs/>
                <w:sz w:val="28"/>
                <w:szCs w:val="28"/>
              </w:rPr>
              <w:t>maßnahmen</w:t>
            </w:r>
            <w:proofErr w:type="spellEnd"/>
          </w:p>
        </w:tc>
        <w:tc>
          <w:tcPr>
            <w:tcW w:w="2409" w:type="dxa"/>
            <w:shd w:val="clear" w:color="auto" w:fill="BDD6EE" w:themeFill="accent5" w:themeFillTint="66"/>
          </w:tcPr>
          <w:p w14:paraId="391B7BB2" w14:textId="31DA8E27" w:rsidR="00424047" w:rsidRPr="00E870D4" w:rsidRDefault="00424047" w:rsidP="00424047">
            <w:pPr>
              <w:rPr>
                <w:rFonts w:ascii="Century Gothic" w:hAnsi="Century Gothic"/>
                <w:color w:val="4472C4" w:themeColor="accent1"/>
                <w:sz w:val="28"/>
                <w:szCs w:val="28"/>
              </w:rPr>
            </w:pPr>
            <w:r w:rsidRPr="00E870D4">
              <w:rPr>
                <w:b/>
                <w:bCs/>
                <w:sz w:val="28"/>
                <w:szCs w:val="28"/>
              </w:rPr>
              <w:tab/>
              <w:t>DAZ</w:t>
            </w:r>
            <w:r w:rsidRPr="00E870D4">
              <w:rPr>
                <w:b/>
                <w:bCs/>
                <w:sz w:val="28"/>
                <w:szCs w:val="28"/>
              </w:rPr>
              <w:tab/>
            </w:r>
          </w:p>
        </w:tc>
        <w:tc>
          <w:tcPr>
            <w:tcW w:w="2127" w:type="dxa"/>
            <w:shd w:val="clear" w:color="auto" w:fill="BDD6EE" w:themeFill="accent5" w:themeFillTint="66"/>
          </w:tcPr>
          <w:p w14:paraId="6E6540D1" w14:textId="266600E9" w:rsidR="00424047" w:rsidRPr="00E870D4" w:rsidRDefault="00424047" w:rsidP="00424047">
            <w:pPr>
              <w:rPr>
                <w:rFonts w:ascii="Century Gothic" w:hAnsi="Century Gothic"/>
                <w:color w:val="4472C4" w:themeColor="accent1"/>
                <w:sz w:val="28"/>
                <w:szCs w:val="28"/>
              </w:rPr>
            </w:pPr>
            <w:r w:rsidRPr="00E870D4">
              <w:rPr>
                <w:b/>
                <w:bCs/>
                <w:sz w:val="28"/>
                <w:szCs w:val="28"/>
              </w:rPr>
              <w:t>LRS</w:t>
            </w:r>
          </w:p>
        </w:tc>
        <w:tc>
          <w:tcPr>
            <w:tcW w:w="1984" w:type="dxa"/>
            <w:shd w:val="clear" w:color="auto" w:fill="BDD6EE" w:themeFill="accent5" w:themeFillTint="66"/>
          </w:tcPr>
          <w:p w14:paraId="3D747402" w14:textId="42A6421A" w:rsidR="00424047" w:rsidRPr="00E870D4" w:rsidRDefault="00E870D4" w:rsidP="00741B22">
            <w:pPr>
              <w:jc w:val="center"/>
              <w:rPr>
                <w:rFonts w:ascii="Century Gothic" w:hAnsi="Century Gothic"/>
                <w:color w:val="4472C4" w:themeColor="accent1"/>
                <w:sz w:val="28"/>
                <w:szCs w:val="28"/>
              </w:rPr>
            </w:pPr>
            <w:r>
              <w:rPr>
                <w:b/>
                <w:bCs/>
                <w:sz w:val="28"/>
                <w:szCs w:val="28"/>
              </w:rPr>
              <w:t>s</w:t>
            </w:r>
            <w:r w:rsidR="00424047" w:rsidRPr="00E870D4">
              <w:rPr>
                <w:b/>
                <w:bCs/>
                <w:sz w:val="28"/>
                <w:szCs w:val="28"/>
              </w:rPr>
              <w:t>p</w:t>
            </w:r>
            <w:r w:rsidR="00741B22">
              <w:rPr>
                <w:b/>
                <w:bCs/>
                <w:sz w:val="28"/>
                <w:szCs w:val="28"/>
              </w:rPr>
              <w:t>r</w:t>
            </w:r>
            <w:r w:rsidR="00424047" w:rsidRPr="00E870D4">
              <w:rPr>
                <w:b/>
                <w:bCs/>
                <w:sz w:val="28"/>
                <w:szCs w:val="28"/>
              </w:rPr>
              <w:t>ach</w:t>
            </w:r>
            <w:r w:rsidR="00741B22">
              <w:rPr>
                <w:b/>
                <w:bCs/>
                <w:sz w:val="28"/>
                <w:szCs w:val="28"/>
              </w:rPr>
              <w:t>-</w:t>
            </w:r>
            <w:r w:rsidR="00424047" w:rsidRPr="00E870D4">
              <w:rPr>
                <w:b/>
                <w:bCs/>
                <w:sz w:val="28"/>
                <w:szCs w:val="28"/>
              </w:rPr>
              <w:t>sensib</w:t>
            </w:r>
            <w:r w:rsidR="00326EEA" w:rsidRPr="00E870D4">
              <w:rPr>
                <w:b/>
                <w:bCs/>
                <w:sz w:val="28"/>
                <w:szCs w:val="28"/>
              </w:rPr>
              <w:t>le</w:t>
            </w:r>
            <w:r w:rsidR="00424047" w:rsidRPr="00E870D4">
              <w:rPr>
                <w:b/>
                <w:bCs/>
                <w:sz w:val="28"/>
                <w:szCs w:val="28"/>
              </w:rPr>
              <w:t>r Unterricht</w:t>
            </w:r>
          </w:p>
        </w:tc>
      </w:tr>
      <w:tr w:rsidR="006B0812" w14:paraId="02D21EC2" w14:textId="77777777" w:rsidTr="00DB6230">
        <w:tc>
          <w:tcPr>
            <w:tcW w:w="1271" w:type="dxa"/>
          </w:tcPr>
          <w:p w14:paraId="27FA9561" w14:textId="1AC49246" w:rsidR="006B0812" w:rsidRDefault="006B0812" w:rsidP="006B0812">
            <w:pPr>
              <w:rPr>
                <w:rFonts w:ascii="Century Gothic" w:hAnsi="Century Gothic"/>
                <w:color w:val="4472C4" w:themeColor="accent1"/>
                <w:sz w:val="28"/>
                <w:szCs w:val="28"/>
              </w:rPr>
            </w:pPr>
            <w:r w:rsidRPr="00777F21">
              <w:rPr>
                <w:rFonts w:ascii="Century Gothic" w:hAnsi="Century Gothic"/>
                <w:b/>
                <w:bCs/>
                <w:sz w:val="20"/>
                <w:szCs w:val="20"/>
              </w:rPr>
              <w:t>Ziel</w:t>
            </w:r>
          </w:p>
        </w:tc>
        <w:tc>
          <w:tcPr>
            <w:tcW w:w="2410" w:type="dxa"/>
          </w:tcPr>
          <w:p w14:paraId="18ABE027"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Kita-Kinder mit Sprachauffälligkeiten rechtzeitig herausfiltern</w:t>
            </w:r>
          </w:p>
          <w:p w14:paraId="14C308A5" w14:textId="77777777" w:rsidR="006B0812" w:rsidRPr="009D15A5" w:rsidRDefault="006B0812" w:rsidP="006B0812">
            <w:pPr>
              <w:pStyle w:val="Listenabsatz"/>
              <w:ind w:left="0"/>
              <w:rPr>
                <w:rFonts w:ascii="Century Gothic" w:hAnsi="Century Gothic"/>
                <w:sz w:val="20"/>
                <w:szCs w:val="20"/>
              </w:rPr>
            </w:pPr>
          </w:p>
          <w:p w14:paraId="192F5891" w14:textId="71A5CC6D"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Aufnahme in Vorlaufkurs</w:t>
            </w:r>
            <w:r>
              <w:rPr>
                <w:rFonts w:ascii="Century Gothic" w:hAnsi="Century Gothic"/>
                <w:sz w:val="20"/>
                <w:szCs w:val="20"/>
              </w:rPr>
              <w:t xml:space="preserve"> beantragen</w:t>
            </w:r>
          </w:p>
          <w:p w14:paraId="4865761C" w14:textId="77777777" w:rsidR="006B0812" w:rsidRPr="009D15A5" w:rsidRDefault="006B0812" w:rsidP="006B0812">
            <w:pPr>
              <w:pStyle w:val="Listenabsatz"/>
              <w:ind w:left="0"/>
              <w:rPr>
                <w:rFonts w:ascii="Century Gothic" w:hAnsi="Century Gothic"/>
                <w:sz w:val="20"/>
                <w:szCs w:val="20"/>
              </w:rPr>
            </w:pPr>
          </w:p>
          <w:p w14:paraId="7770FC4A" w14:textId="006552F0"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Frühzeitige</w:t>
            </w:r>
            <w:r w:rsidR="00E25F72">
              <w:rPr>
                <w:rFonts w:ascii="Century Gothic" w:hAnsi="Century Gothic"/>
                <w:sz w:val="20"/>
                <w:szCs w:val="20"/>
              </w:rPr>
              <w:t>r</w:t>
            </w:r>
            <w:r w:rsidRPr="009D15A5">
              <w:rPr>
                <w:rFonts w:ascii="Century Gothic" w:hAnsi="Century Gothic"/>
                <w:sz w:val="20"/>
                <w:szCs w:val="20"/>
              </w:rPr>
              <w:t xml:space="preserve"> Antrag auf Beratung vom </w:t>
            </w:r>
            <w:proofErr w:type="spellStart"/>
            <w:r w:rsidRPr="009D15A5">
              <w:rPr>
                <w:rFonts w:ascii="Century Gothic" w:hAnsi="Century Gothic"/>
                <w:sz w:val="20"/>
                <w:szCs w:val="20"/>
              </w:rPr>
              <w:t>rBFZ</w:t>
            </w:r>
            <w:proofErr w:type="spellEnd"/>
            <w:r>
              <w:rPr>
                <w:rFonts w:ascii="Century Gothic" w:hAnsi="Century Gothic"/>
                <w:sz w:val="20"/>
                <w:szCs w:val="20"/>
              </w:rPr>
              <w:t xml:space="preserve"> bei Sprachauffälligkeiten</w:t>
            </w:r>
          </w:p>
          <w:p w14:paraId="448BA735" w14:textId="77777777" w:rsidR="006B0812" w:rsidRPr="009D15A5" w:rsidRDefault="006B0812" w:rsidP="006B0812">
            <w:pPr>
              <w:pStyle w:val="Listenabsatz"/>
              <w:ind w:left="0"/>
              <w:rPr>
                <w:rFonts w:ascii="Century Gothic" w:hAnsi="Century Gothic"/>
                <w:sz w:val="20"/>
                <w:szCs w:val="20"/>
              </w:rPr>
            </w:pPr>
          </w:p>
          <w:p w14:paraId="3C9A6DB4" w14:textId="456E93EE"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Empfehlung Logopädie</w:t>
            </w:r>
          </w:p>
          <w:p w14:paraId="3E2DE2AF" w14:textId="015E2985" w:rsidR="006B0812" w:rsidRDefault="006B0812" w:rsidP="006B0812">
            <w:pPr>
              <w:pStyle w:val="Listenabsatz"/>
              <w:ind w:left="0"/>
              <w:rPr>
                <w:rFonts w:ascii="Century Gothic" w:hAnsi="Century Gothic"/>
                <w:sz w:val="20"/>
                <w:szCs w:val="20"/>
              </w:rPr>
            </w:pPr>
          </w:p>
          <w:p w14:paraId="146B93E8" w14:textId="72713076" w:rsidR="006B0812" w:rsidRPr="009D15A5" w:rsidRDefault="006B0812" w:rsidP="006B0812">
            <w:pPr>
              <w:pStyle w:val="Listenabsatz"/>
              <w:ind w:left="0"/>
              <w:rPr>
                <w:rFonts w:ascii="Century Gothic" w:hAnsi="Century Gothic"/>
                <w:sz w:val="20"/>
                <w:szCs w:val="20"/>
              </w:rPr>
            </w:pPr>
            <w:r>
              <w:rPr>
                <w:rFonts w:ascii="Century Gothic" w:hAnsi="Century Gothic"/>
                <w:sz w:val="20"/>
                <w:szCs w:val="20"/>
              </w:rPr>
              <w:t>gezielte Rücksprache Kita</w:t>
            </w:r>
          </w:p>
          <w:p w14:paraId="53417C95" w14:textId="77777777" w:rsidR="006B0812" w:rsidRDefault="006B0812" w:rsidP="006B0812">
            <w:pPr>
              <w:rPr>
                <w:rFonts w:ascii="Century Gothic" w:hAnsi="Century Gothic"/>
                <w:color w:val="4472C4" w:themeColor="accent1"/>
                <w:sz w:val="28"/>
                <w:szCs w:val="28"/>
              </w:rPr>
            </w:pPr>
          </w:p>
        </w:tc>
        <w:tc>
          <w:tcPr>
            <w:tcW w:w="2410" w:type="dxa"/>
          </w:tcPr>
          <w:p w14:paraId="4C3E674F" w14:textId="54694B49" w:rsidR="006B0812" w:rsidRDefault="006B0812" w:rsidP="006B0812">
            <w:pPr>
              <w:rPr>
                <w:rFonts w:ascii="Century Gothic" w:hAnsi="Century Gothic"/>
                <w:sz w:val="20"/>
                <w:szCs w:val="20"/>
              </w:rPr>
            </w:pPr>
            <w:r w:rsidRPr="00DA496F">
              <w:rPr>
                <w:rFonts w:ascii="Century Gothic" w:hAnsi="Century Gothic"/>
                <w:sz w:val="20"/>
                <w:szCs w:val="20"/>
              </w:rPr>
              <w:t>Sprechanlässe schaffen, die die Kinder gezielt zum Sprechen animieren</w:t>
            </w:r>
          </w:p>
          <w:p w14:paraId="110E2C2D" w14:textId="77777777" w:rsidR="006B0812" w:rsidRDefault="006B0812" w:rsidP="006B0812">
            <w:pPr>
              <w:rPr>
                <w:rFonts w:ascii="Century Gothic" w:hAnsi="Century Gothic"/>
                <w:sz w:val="20"/>
                <w:szCs w:val="20"/>
              </w:rPr>
            </w:pPr>
          </w:p>
          <w:p w14:paraId="67C17218" w14:textId="77777777" w:rsidR="006B0812" w:rsidRDefault="006B0812" w:rsidP="006B0812">
            <w:pPr>
              <w:rPr>
                <w:rFonts w:ascii="Century Gothic" w:hAnsi="Century Gothic"/>
                <w:sz w:val="20"/>
                <w:szCs w:val="20"/>
              </w:rPr>
            </w:pPr>
            <w:r>
              <w:rPr>
                <w:rFonts w:ascii="Century Gothic" w:hAnsi="Century Gothic"/>
                <w:sz w:val="20"/>
                <w:szCs w:val="20"/>
              </w:rPr>
              <w:t xml:space="preserve">Erweiterung der </w:t>
            </w:r>
            <w:r w:rsidRPr="00DA496F">
              <w:rPr>
                <w:rFonts w:ascii="Century Gothic" w:hAnsi="Century Gothic"/>
                <w:sz w:val="20"/>
                <w:szCs w:val="20"/>
              </w:rPr>
              <w:t>individuellen Sprachkompetenzen sowie de</w:t>
            </w:r>
            <w:r>
              <w:rPr>
                <w:rFonts w:ascii="Century Gothic" w:hAnsi="Century Gothic"/>
                <w:sz w:val="20"/>
                <w:szCs w:val="20"/>
              </w:rPr>
              <w:t>s</w:t>
            </w:r>
            <w:r w:rsidRPr="00DA496F">
              <w:rPr>
                <w:rFonts w:ascii="Century Gothic" w:hAnsi="Century Gothic"/>
                <w:sz w:val="20"/>
                <w:szCs w:val="20"/>
              </w:rPr>
              <w:t xml:space="preserve"> jeweiligen Sprachschatz</w:t>
            </w:r>
            <w:r>
              <w:rPr>
                <w:rFonts w:ascii="Century Gothic" w:hAnsi="Century Gothic"/>
                <w:sz w:val="20"/>
                <w:szCs w:val="20"/>
              </w:rPr>
              <w:t>es</w:t>
            </w:r>
          </w:p>
          <w:p w14:paraId="0342E1F5" w14:textId="77777777" w:rsidR="006B0812" w:rsidRDefault="006B0812" w:rsidP="006B0812">
            <w:pPr>
              <w:rPr>
                <w:rFonts w:ascii="Century Gothic" w:hAnsi="Century Gothic"/>
                <w:sz w:val="20"/>
                <w:szCs w:val="20"/>
              </w:rPr>
            </w:pPr>
          </w:p>
          <w:p w14:paraId="37E3224F" w14:textId="3305758E" w:rsidR="006B0812" w:rsidRDefault="006B0812" w:rsidP="006B0812">
            <w:pPr>
              <w:rPr>
                <w:rFonts w:ascii="Century Gothic" w:hAnsi="Century Gothic"/>
                <w:sz w:val="20"/>
                <w:szCs w:val="20"/>
              </w:rPr>
            </w:pPr>
            <w:r w:rsidRPr="00DA496F">
              <w:rPr>
                <w:rFonts w:ascii="Century Gothic" w:hAnsi="Century Gothic"/>
                <w:sz w:val="20"/>
                <w:szCs w:val="20"/>
              </w:rPr>
              <w:t>Freude am Deutschsprechen wecke</w:t>
            </w:r>
            <w:r w:rsidR="00E25F72">
              <w:rPr>
                <w:rFonts w:ascii="Century Gothic" w:hAnsi="Century Gothic"/>
                <w:sz w:val="20"/>
                <w:szCs w:val="20"/>
              </w:rPr>
              <w:t>n</w:t>
            </w:r>
            <w:r w:rsidRPr="00DA496F">
              <w:rPr>
                <w:rFonts w:ascii="Century Gothic" w:hAnsi="Century Gothic"/>
                <w:sz w:val="20"/>
                <w:szCs w:val="20"/>
              </w:rPr>
              <w:t xml:space="preserve"> </w:t>
            </w:r>
          </w:p>
          <w:p w14:paraId="1FA81449" w14:textId="77777777" w:rsidR="006B0812" w:rsidRDefault="006B0812" w:rsidP="006B0812">
            <w:pPr>
              <w:rPr>
                <w:rFonts w:ascii="Century Gothic" w:hAnsi="Century Gothic"/>
                <w:sz w:val="20"/>
                <w:szCs w:val="20"/>
              </w:rPr>
            </w:pPr>
          </w:p>
          <w:p w14:paraId="0E1EE800" w14:textId="737B8B1F" w:rsidR="006B0812" w:rsidRDefault="006B0812" w:rsidP="006B0812">
            <w:pPr>
              <w:rPr>
                <w:rFonts w:ascii="Century Gothic" w:hAnsi="Century Gothic"/>
                <w:sz w:val="20"/>
                <w:szCs w:val="20"/>
              </w:rPr>
            </w:pPr>
            <w:r w:rsidRPr="00DA496F">
              <w:rPr>
                <w:rFonts w:ascii="Century Gothic" w:hAnsi="Century Gothic"/>
                <w:sz w:val="20"/>
                <w:szCs w:val="20"/>
              </w:rPr>
              <w:t xml:space="preserve">Sprachauffälligkeiten zu erkennen und entsprechend darauf zu reagieren </w:t>
            </w:r>
          </w:p>
          <w:p w14:paraId="52B6F34F" w14:textId="77777777" w:rsidR="006B0812" w:rsidRPr="00DA496F" w:rsidRDefault="006B0812" w:rsidP="006B0812">
            <w:pPr>
              <w:rPr>
                <w:rFonts w:ascii="Century Gothic" w:hAnsi="Century Gothic"/>
                <w:sz w:val="20"/>
                <w:szCs w:val="20"/>
              </w:rPr>
            </w:pPr>
          </w:p>
          <w:p w14:paraId="0AC0F35B" w14:textId="659514FD" w:rsidR="006B0812" w:rsidRDefault="006B0812" w:rsidP="006B0812">
            <w:pPr>
              <w:rPr>
                <w:rFonts w:ascii="Century Gothic" w:hAnsi="Century Gothic"/>
                <w:sz w:val="20"/>
                <w:szCs w:val="20"/>
              </w:rPr>
            </w:pPr>
            <w:r>
              <w:rPr>
                <w:rFonts w:ascii="Century Gothic" w:hAnsi="Century Gothic"/>
                <w:sz w:val="20"/>
                <w:szCs w:val="20"/>
              </w:rPr>
              <w:t xml:space="preserve">Vorbereitung auf das erste Schuljahr als Erleichterung für mehrsprachig aufwachsende Kinder </w:t>
            </w:r>
            <w:r>
              <w:rPr>
                <w:rFonts w:ascii="Century Gothic" w:hAnsi="Century Gothic"/>
                <w:sz w:val="20"/>
                <w:szCs w:val="20"/>
              </w:rPr>
              <w:lastRenderedPageBreak/>
              <w:t>im Übergang in die Grundschule</w:t>
            </w:r>
          </w:p>
          <w:p w14:paraId="4FA0F717" w14:textId="2F33AC68" w:rsidR="006B0812" w:rsidRPr="00DA496F" w:rsidRDefault="006B0812" w:rsidP="006B0812">
            <w:pPr>
              <w:rPr>
                <w:rFonts w:ascii="Century Gothic" w:hAnsi="Century Gothic"/>
                <w:sz w:val="20"/>
                <w:szCs w:val="20"/>
              </w:rPr>
            </w:pPr>
            <w:r>
              <w:rPr>
                <w:rFonts w:ascii="Century Gothic" w:hAnsi="Century Gothic"/>
                <w:sz w:val="20"/>
                <w:szCs w:val="20"/>
              </w:rPr>
              <w:t xml:space="preserve">Gewinnen von </w:t>
            </w:r>
            <w:r w:rsidRPr="00DA496F">
              <w:rPr>
                <w:rFonts w:ascii="Century Gothic" w:hAnsi="Century Gothic"/>
                <w:sz w:val="20"/>
                <w:szCs w:val="20"/>
              </w:rPr>
              <w:t>Vertrauen in die eigenen Sprechfähigkeiten</w:t>
            </w:r>
          </w:p>
          <w:p w14:paraId="125551E0" w14:textId="77777777" w:rsidR="006B0812" w:rsidRDefault="006B0812" w:rsidP="006B0812">
            <w:pPr>
              <w:rPr>
                <w:rFonts w:ascii="Century Gothic" w:hAnsi="Century Gothic"/>
                <w:color w:val="4472C4" w:themeColor="accent1"/>
                <w:sz w:val="28"/>
                <w:szCs w:val="28"/>
              </w:rPr>
            </w:pPr>
          </w:p>
        </w:tc>
        <w:tc>
          <w:tcPr>
            <w:tcW w:w="2268" w:type="dxa"/>
          </w:tcPr>
          <w:p w14:paraId="34F177A2" w14:textId="77777777" w:rsidR="006B0812" w:rsidRDefault="006B0812" w:rsidP="006B0812">
            <w:pPr>
              <w:pStyle w:val="Listenabsatz"/>
              <w:ind w:left="0"/>
              <w:rPr>
                <w:rFonts w:ascii="Century Gothic" w:hAnsi="Century Gothic"/>
                <w:sz w:val="20"/>
                <w:szCs w:val="20"/>
              </w:rPr>
            </w:pPr>
            <w:r w:rsidRPr="0070367A">
              <w:rPr>
                <w:rFonts w:ascii="Century Gothic" w:hAnsi="Century Gothic"/>
                <w:sz w:val="20"/>
                <w:szCs w:val="20"/>
              </w:rPr>
              <w:lastRenderedPageBreak/>
              <w:t xml:space="preserve">Hinführung zur grundlegenden Teilhabe am </w:t>
            </w:r>
          </w:p>
          <w:p w14:paraId="4594DA09" w14:textId="7A088C0B" w:rsidR="006B0812" w:rsidRDefault="006B0812" w:rsidP="006B0812">
            <w:pPr>
              <w:pStyle w:val="Listenabsatz"/>
              <w:ind w:left="0"/>
              <w:rPr>
                <w:rFonts w:ascii="Century Gothic" w:hAnsi="Century Gothic"/>
                <w:sz w:val="20"/>
                <w:szCs w:val="20"/>
              </w:rPr>
            </w:pPr>
            <w:r w:rsidRPr="0070367A">
              <w:rPr>
                <w:rFonts w:ascii="Century Gothic" w:hAnsi="Century Gothic"/>
                <w:sz w:val="20"/>
                <w:szCs w:val="20"/>
              </w:rPr>
              <w:t>Unterricht durch ausreichende Deutschkenntnisse</w:t>
            </w:r>
          </w:p>
          <w:p w14:paraId="7A7D640E" w14:textId="77777777" w:rsidR="006B0812" w:rsidRPr="0070367A" w:rsidRDefault="006B0812" w:rsidP="006B0812">
            <w:pPr>
              <w:pStyle w:val="Listenabsatz"/>
              <w:ind w:left="0"/>
              <w:rPr>
                <w:rFonts w:ascii="Century Gothic" w:hAnsi="Century Gothic"/>
                <w:sz w:val="20"/>
                <w:szCs w:val="20"/>
              </w:rPr>
            </w:pPr>
          </w:p>
          <w:p w14:paraId="377476A8" w14:textId="20A225D2" w:rsidR="006B0812" w:rsidRDefault="006B0812" w:rsidP="006B0812">
            <w:pPr>
              <w:pStyle w:val="Listenabsatz"/>
              <w:ind w:left="0"/>
              <w:rPr>
                <w:rFonts w:ascii="Century Gothic" w:hAnsi="Century Gothic"/>
                <w:sz w:val="20"/>
                <w:szCs w:val="20"/>
              </w:rPr>
            </w:pPr>
            <w:r w:rsidRPr="0070367A">
              <w:rPr>
                <w:rFonts w:ascii="Century Gothic" w:hAnsi="Century Gothic"/>
                <w:sz w:val="20"/>
                <w:szCs w:val="20"/>
              </w:rPr>
              <w:t>Grundlegende Strukturen der deutschen Sprache erwerben</w:t>
            </w:r>
          </w:p>
          <w:p w14:paraId="0791A7C8" w14:textId="77777777" w:rsidR="006B0812" w:rsidRDefault="006B0812" w:rsidP="006B0812">
            <w:pPr>
              <w:pStyle w:val="Listenabsatz"/>
              <w:ind w:left="0"/>
              <w:rPr>
                <w:rFonts w:ascii="Century Gothic" w:hAnsi="Century Gothic"/>
                <w:sz w:val="20"/>
                <w:szCs w:val="20"/>
              </w:rPr>
            </w:pPr>
          </w:p>
          <w:p w14:paraId="1A102FDA" w14:textId="77777777" w:rsidR="006B0812" w:rsidRDefault="006B0812" w:rsidP="006B0812">
            <w:pPr>
              <w:rPr>
                <w:rFonts w:ascii="Century Gothic" w:hAnsi="Century Gothic"/>
                <w:sz w:val="20"/>
                <w:szCs w:val="20"/>
              </w:rPr>
            </w:pPr>
            <w:r w:rsidRPr="00DA496F">
              <w:rPr>
                <w:rFonts w:ascii="Century Gothic" w:hAnsi="Century Gothic"/>
                <w:sz w:val="20"/>
                <w:szCs w:val="20"/>
              </w:rPr>
              <w:t xml:space="preserve">Freude </w:t>
            </w:r>
            <w:r>
              <w:rPr>
                <w:rFonts w:ascii="Century Gothic" w:hAnsi="Century Gothic"/>
                <w:sz w:val="20"/>
                <w:szCs w:val="20"/>
              </w:rPr>
              <w:t xml:space="preserve">und </w:t>
            </w:r>
          </w:p>
          <w:p w14:paraId="3923773D" w14:textId="47DAEEB1" w:rsidR="006B0812" w:rsidRDefault="006B0812" w:rsidP="006B0812">
            <w:pPr>
              <w:rPr>
                <w:rFonts w:ascii="Century Gothic" w:hAnsi="Century Gothic"/>
                <w:sz w:val="20"/>
                <w:szCs w:val="20"/>
              </w:rPr>
            </w:pPr>
            <w:r>
              <w:rPr>
                <w:rFonts w:ascii="Century Gothic" w:hAnsi="Century Gothic"/>
                <w:sz w:val="20"/>
                <w:szCs w:val="20"/>
              </w:rPr>
              <w:t xml:space="preserve">Motivation </w:t>
            </w:r>
            <w:r w:rsidRPr="00DA496F">
              <w:rPr>
                <w:rFonts w:ascii="Century Gothic" w:hAnsi="Century Gothic"/>
                <w:sz w:val="20"/>
                <w:szCs w:val="20"/>
              </w:rPr>
              <w:t>am Deutschsprechen wecken</w:t>
            </w:r>
          </w:p>
          <w:p w14:paraId="09165765" w14:textId="77777777" w:rsidR="006B0812" w:rsidRPr="0070367A" w:rsidRDefault="006B0812" w:rsidP="006B0812">
            <w:pPr>
              <w:pStyle w:val="Listenabsatz"/>
              <w:ind w:left="0"/>
              <w:rPr>
                <w:rFonts w:ascii="Century Gothic" w:hAnsi="Century Gothic"/>
                <w:sz w:val="20"/>
                <w:szCs w:val="20"/>
              </w:rPr>
            </w:pPr>
          </w:p>
          <w:p w14:paraId="6E32A782" w14:textId="77777777" w:rsidR="006B0812" w:rsidRDefault="006B0812" w:rsidP="006B0812">
            <w:pPr>
              <w:rPr>
                <w:rFonts w:ascii="Century Gothic" w:hAnsi="Century Gothic"/>
                <w:color w:val="4472C4" w:themeColor="accent1"/>
                <w:sz w:val="28"/>
                <w:szCs w:val="28"/>
              </w:rPr>
            </w:pPr>
          </w:p>
        </w:tc>
        <w:tc>
          <w:tcPr>
            <w:tcW w:w="2409" w:type="dxa"/>
          </w:tcPr>
          <w:p w14:paraId="37B83651" w14:textId="6F57B374" w:rsidR="006B0812" w:rsidRDefault="006B0812" w:rsidP="006B0812">
            <w:pPr>
              <w:rPr>
                <w:rFonts w:ascii="Century Gothic" w:hAnsi="Century Gothic"/>
                <w:sz w:val="20"/>
                <w:szCs w:val="20"/>
              </w:rPr>
            </w:pPr>
            <w:r w:rsidRPr="009D15A5">
              <w:rPr>
                <w:rFonts w:ascii="Century Gothic" w:hAnsi="Century Gothic"/>
                <w:sz w:val="20"/>
                <w:szCs w:val="20"/>
              </w:rPr>
              <w:t>Kinder mit Förderbedarf im Hinblick auf ihre Sprachentwicklung kontinuierlich begleiten und zu unterstützen</w:t>
            </w:r>
          </w:p>
          <w:p w14:paraId="31088563" w14:textId="77777777" w:rsidR="006B0812" w:rsidRDefault="006B0812" w:rsidP="006B0812">
            <w:pPr>
              <w:rPr>
                <w:rFonts w:ascii="Century Gothic" w:hAnsi="Century Gothic"/>
                <w:sz w:val="20"/>
                <w:szCs w:val="20"/>
              </w:rPr>
            </w:pPr>
          </w:p>
          <w:p w14:paraId="28511BB7" w14:textId="77777777" w:rsidR="006B0812" w:rsidRDefault="006B0812" w:rsidP="006B0812">
            <w:pPr>
              <w:rPr>
                <w:rFonts w:ascii="Century Gothic" w:hAnsi="Century Gothic"/>
                <w:color w:val="4472C4" w:themeColor="accent1"/>
                <w:sz w:val="28"/>
                <w:szCs w:val="28"/>
              </w:rPr>
            </w:pPr>
          </w:p>
        </w:tc>
        <w:tc>
          <w:tcPr>
            <w:tcW w:w="2127" w:type="dxa"/>
          </w:tcPr>
          <w:p w14:paraId="35CAB0DE" w14:textId="77777777" w:rsidR="006B0812" w:rsidRPr="00DB4616" w:rsidRDefault="006B0812" w:rsidP="006B0812">
            <w:pPr>
              <w:rPr>
                <w:rFonts w:ascii="Century Gothic" w:hAnsi="Century Gothic"/>
                <w:sz w:val="20"/>
                <w:szCs w:val="20"/>
              </w:rPr>
            </w:pPr>
            <w:r w:rsidRPr="00DB4616">
              <w:rPr>
                <w:rFonts w:ascii="Century Gothic" w:hAnsi="Century Gothic"/>
                <w:sz w:val="20"/>
                <w:szCs w:val="20"/>
              </w:rPr>
              <w:t xml:space="preserve">Steigerung der Lese- und Rechtschreib-kompetenz </w:t>
            </w:r>
          </w:p>
          <w:p w14:paraId="3BF00173" w14:textId="77777777" w:rsidR="006B0812" w:rsidRPr="00777F21" w:rsidRDefault="006B0812" w:rsidP="006B0812">
            <w:pPr>
              <w:pStyle w:val="Listenabsatz"/>
              <w:rPr>
                <w:rFonts w:ascii="Century Gothic" w:hAnsi="Century Gothic"/>
                <w:sz w:val="20"/>
                <w:szCs w:val="20"/>
              </w:rPr>
            </w:pPr>
          </w:p>
          <w:p w14:paraId="01747997" w14:textId="128C660D" w:rsidR="006B0812" w:rsidRPr="00DB4616" w:rsidRDefault="006B0812" w:rsidP="006B0812">
            <w:pPr>
              <w:rPr>
                <w:rFonts w:ascii="Century Gothic" w:hAnsi="Century Gothic"/>
                <w:sz w:val="20"/>
                <w:szCs w:val="20"/>
              </w:rPr>
            </w:pPr>
            <w:r w:rsidRPr="00DB4616">
              <w:rPr>
                <w:rFonts w:ascii="Century Gothic" w:hAnsi="Century Gothic"/>
                <w:sz w:val="20"/>
                <w:szCs w:val="20"/>
              </w:rPr>
              <w:t>Vorbeugung sekundärer Symptomatik, (den Verlust der Lernmotivation, geringes Selbstwertgefühl)</w:t>
            </w:r>
          </w:p>
          <w:p w14:paraId="6C693D0A" w14:textId="77777777" w:rsidR="006B0812" w:rsidRPr="00777F21" w:rsidRDefault="006B0812" w:rsidP="006B0812">
            <w:pPr>
              <w:pStyle w:val="Listenabsatz"/>
              <w:rPr>
                <w:rFonts w:ascii="Century Gothic" w:hAnsi="Century Gothic"/>
                <w:sz w:val="20"/>
                <w:szCs w:val="20"/>
              </w:rPr>
            </w:pPr>
          </w:p>
          <w:p w14:paraId="1C57A8C4" w14:textId="77777777" w:rsidR="006B0812" w:rsidRPr="00DB4616" w:rsidRDefault="006B0812" w:rsidP="006B0812">
            <w:pPr>
              <w:rPr>
                <w:rFonts w:ascii="Century Gothic" w:hAnsi="Century Gothic"/>
                <w:sz w:val="20"/>
                <w:szCs w:val="20"/>
              </w:rPr>
            </w:pPr>
            <w:r w:rsidRPr="00DB4616">
              <w:rPr>
                <w:rFonts w:ascii="Century Gothic" w:hAnsi="Century Gothic"/>
                <w:sz w:val="20"/>
                <w:szCs w:val="20"/>
              </w:rPr>
              <w:t>Aufklärung und Beratung der Eltern zur häuslichen Unterstützung</w:t>
            </w:r>
          </w:p>
          <w:p w14:paraId="69F21714" w14:textId="77777777" w:rsidR="006B0812" w:rsidRPr="00777F21" w:rsidRDefault="006B0812" w:rsidP="006B0812">
            <w:pPr>
              <w:pStyle w:val="Listenabsatz"/>
              <w:rPr>
                <w:rFonts w:ascii="Century Gothic" w:hAnsi="Century Gothic"/>
                <w:sz w:val="20"/>
                <w:szCs w:val="20"/>
              </w:rPr>
            </w:pPr>
          </w:p>
          <w:p w14:paraId="4AA10E20" w14:textId="77777777" w:rsidR="006B0812" w:rsidRDefault="006B0812" w:rsidP="006B0812">
            <w:pPr>
              <w:rPr>
                <w:rFonts w:ascii="Century Gothic" w:hAnsi="Century Gothic"/>
                <w:color w:val="4472C4" w:themeColor="accent1"/>
                <w:sz w:val="28"/>
                <w:szCs w:val="28"/>
              </w:rPr>
            </w:pPr>
          </w:p>
        </w:tc>
        <w:tc>
          <w:tcPr>
            <w:tcW w:w="1984" w:type="dxa"/>
          </w:tcPr>
          <w:p w14:paraId="35B41FBD" w14:textId="77777777"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t>Bewusstsein für Sprache schaffen</w:t>
            </w:r>
          </w:p>
          <w:p w14:paraId="5A3262C3" w14:textId="77777777" w:rsidR="006B0812" w:rsidRPr="00DA496F" w:rsidRDefault="006B0812" w:rsidP="006B0812">
            <w:pPr>
              <w:pStyle w:val="Listenabsatz"/>
              <w:ind w:left="0"/>
              <w:rPr>
                <w:rFonts w:ascii="Century Gothic" w:hAnsi="Century Gothic"/>
                <w:sz w:val="20"/>
                <w:szCs w:val="20"/>
              </w:rPr>
            </w:pPr>
          </w:p>
          <w:p w14:paraId="5A03A928" w14:textId="3F7484FD"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t xml:space="preserve">Kommunikation </w:t>
            </w:r>
            <w:r w:rsidR="00E870D4" w:rsidRPr="00DA496F">
              <w:rPr>
                <w:rFonts w:ascii="Century Gothic" w:hAnsi="Century Gothic"/>
                <w:sz w:val="20"/>
                <w:szCs w:val="20"/>
              </w:rPr>
              <w:t>bewusstmachen</w:t>
            </w:r>
          </w:p>
          <w:p w14:paraId="597D46F6" w14:textId="77777777" w:rsidR="006B0812" w:rsidRPr="00DA496F" w:rsidRDefault="006B0812" w:rsidP="006B0812">
            <w:pPr>
              <w:pStyle w:val="Listenabsatz"/>
              <w:ind w:left="0"/>
              <w:rPr>
                <w:rFonts w:ascii="Century Gothic" w:hAnsi="Century Gothic"/>
                <w:sz w:val="20"/>
                <w:szCs w:val="20"/>
              </w:rPr>
            </w:pPr>
          </w:p>
          <w:p w14:paraId="361826A1" w14:textId="77777777"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t>Individuelle Zielsetzung der Sprachsensibilität</w:t>
            </w:r>
          </w:p>
          <w:p w14:paraId="578ED178" w14:textId="77777777" w:rsidR="006B0812" w:rsidRPr="00DA496F" w:rsidRDefault="006B0812" w:rsidP="006B0812">
            <w:pPr>
              <w:pStyle w:val="Listenabsatz"/>
              <w:ind w:left="0"/>
              <w:rPr>
                <w:rFonts w:ascii="Century Gothic" w:hAnsi="Century Gothic"/>
                <w:sz w:val="20"/>
                <w:szCs w:val="20"/>
              </w:rPr>
            </w:pPr>
          </w:p>
          <w:p w14:paraId="1D06C06A" w14:textId="77777777"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t>Verknüpfung von sprachlichen und fachlichen Inhalten</w:t>
            </w:r>
          </w:p>
          <w:p w14:paraId="2710517D" w14:textId="77777777" w:rsidR="006B0812" w:rsidRPr="00DA496F" w:rsidRDefault="006B0812" w:rsidP="006B0812">
            <w:pPr>
              <w:pStyle w:val="Listenabsatz"/>
              <w:ind w:left="0"/>
              <w:rPr>
                <w:rFonts w:ascii="Century Gothic" w:hAnsi="Century Gothic"/>
                <w:sz w:val="20"/>
                <w:szCs w:val="20"/>
              </w:rPr>
            </w:pPr>
          </w:p>
          <w:p w14:paraId="3812FDFB" w14:textId="7F63ADE7"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t>Anknüpfungs</w:t>
            </w:r>
            <w:r w:rsidR="00E870D4">
              <w:rPr>
                <w:rFonts w:ascii="Century Gothic" w:hAnsi="Century Gothic"/>
                <w:sz w:val="20"/>
                <w:szCs w:val="20"/>
              </w:rPr>
              <w:t>-</w:t>
            </w:r>
            <w:r w:rsidRPr="00DA496F">
              <w:rPr>
                <w:rFonts w:ascii="Century Gothic" w:hAnsi="Century Gothic"/>
                <w:sz w:val="20"/>
                <w:szCs w:val="20"/>
              </w:rPr>
              <w:t>punkte bieten (sprachliche Unterstützung)</w:t>
            </w:r>
          </w:p>
          <w:p w14:paraId="4BA64A4B" w14:textId="77777777" w:rsidR="006B0812" w:rsidRPr="00DA496F" w:rsidRDefault="006B0812" w:rsidP="006B0812">
            <w:pPr>
              <w:pStyle w:val="Listenabsatz"/>
              <w:ind w:left="0"/>
              <w:rPr>
                <w:rFonts w:ascii="Century Gothic" w:hAnsi="Century Gothic"/>
                <w:sz w:val="20"/>
                <w:szCs w:val="20"/>
              </w:rPr>
            </w:pPr>
          </w:p>
          <w:p w14:paraId="457CFD5B" w14:textId="77777777"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t>Unterricht mit Visualisierung</w:t>
            </w:r>
          </w:p>
          <w:p w14:paraId="67106B4A" w14:textId="77777777" w:rsidR="006B0812" w:rsidRPr="00DA496F" w:rsidRDefault="006B0812" w:rsidP="006B0812">
            <w:pPr>
              <w:pStyle w:val="Listenabsatz"/>
              <w:ind w:left="0"/>
              <w:rPr>
                <w:rFonts w:ascii="Century Gothic" w:hAnsi="Century Gothic"/>
                <w:sz w:val="20"/>
                <w:szCs w:val="20"/>
              </w:rPr>
            </w:pPr>
          </w:p>
          <w:p w14:paraId="7BF0F0E9" w14:textId="51AD1EEB"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t>Sprache steht bei der Unterrichts</w:t>
            </w:r>
            <w:r w:rsidR="00E870D4">
              <w:rPr>
                <w:rFonts w:ascii="Century Gothic" w:hAnsi="Century Gothic"/>
                <w:sz w:val="20"/>
                <w:szCs w:val="20"/>
              </w:rPr>
              <w:t>-</w:t>
            </w:r>
            <w:r w:rsidRPr="00DA496F">
              <w:rPr>
                <w:rFonts w:ascii="Century Gothic" w:hAnsi="Century Gothic"/>
                <w:sz w:val="20"/>
                <w:szCs w:val="20"/>
              </w:rPr>
              <w:lastRenderedPageBreak/>
              <w:t>planung im Vordergrund</w:t>
            </w:r>
          </w:p>
          <w:p w14:paraId="5B2377C4" w14:textId="77777777"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t>Gemeinsame Vereinbarung, dass alle KollegInnen Sprache im Blick behalten</w:t>
            </w:r>
          </w:p>
          <w:p w14:paraId="7AB67BE8" w14:textId="77777777" w:rsidR="006B0812" w:rsidRPr="00DA496F" w:rsidRDefault="006B0812" w:rsidP="006B0812">
            <w:pPr>
              <w:pStyle w:val="Listenabsatz"/>
              <w:ind w:left="0"/>
              <w:rPr>
                <w:rFonts w:ascii="Century Gothic" w:hAnsi="Century Gothic"/>
                <w:sz w:val="20"/>
                <w:szCs w:val="20"/>
              </w:rPr>
            </w:pPr>
          </w:p>
          <w:p w14:paraId="45BC6E17" w14:textId="2B721128" w:rsidR="006B0812" w:rsidRPr="00DA496F" w:rsidRDefault="006B0812" w:rsidP="006B0812">
            <w:pPr>
              <w:pStyle w:val="Listenabsatz"/>
              <w:ind w:left="0"/>
              <w:rPr>
                <w:rFonts w:ascii="Century Gothic" w:hAnsi="Century Gothic"/>
                <w:sz w:val="20"/>
                <w:szCs w:val="20"/>
              </w:rPr>
            </w:pPr>
            <w:r w:rsidRPr="00DA496F">
              <w:rPr>
                <w:rFonts w:ascii="Century Gothic" w:hAnsi="Century Gothic"/>
                <w:sz w:val="20"/>
                <w:szCs w:val="20"/>
              </w:rPr>
              <w:t>Sprachanlässe in den Fachunterricht</w:t>
            </w:r>
            <w:r w:rsidR="00E870D4">
              <w:rPr>
                <w:rFonts w:ascii="Century Gothic" w:hAnsi="Century Gothic"/>
                <w:sz w:val="20"/>
                <w:szCs w:val="20"/>
              </w:rPr>
              <w:t xml:space="preserve"> </w:t>
            </w:r>
            <w:r w:rsidRPr="00DA496F">
              <w:rPr>
                <w:rFonts w:ascii="Century Gothic" w:hAnsi="Century Gothic"/>
                <w:sz w:val="20"/>
                <w:szCs w:val="20"/>
              </w:rPr>
              <w:t>bringen</w:t>
            </w:r>
          </w:p>
          <w:p w14:paraId="1FA7C8E1" w14:textId="77777777" w:rsidR="006B0812" w:rsidRDefault="006B0812" w:rsidP="006B0812">
            <w:pPr>
              <w:rPr>
                <w:rFonts w:ascii="Century Gothic" w:hAnsi="Century Gothic"/>
                <w:color w:val="4472C4" w:themeColor="accent1"/>
                <w:sz w:val="28"/>
                <w:szCs w:val="28"/>
              </w:rPr>
            </w:pPr>
          </w:p>
        </w:tc>
      </w:tr>
      <w:tr w:rsidR="006B0812" w14:paraId="4602BB3B" w14:textId="77777777" w:rsidTr="00DB6230">
        <w:tc>
          <w:tcPr>
            <w:tcW w:w="1271" w:type="dxa"/>
          </w:tcPr>
          <w:p w14:paraId="51F2A2BC" w14:textId="022C51D6" w:rsidR="006B0812" w:rsidRDefault="006B0812" w:rsidP="006B0812">
            <w:pPr>
              <w:rPr>
                <w:rFonts w:ascii="Century Gothic" w:hAnsi="Century Gothic"/>
                <w:color w:val="4472C4" w:themeColor="accent1"/>
                <w:sz w:val="28"/>
                <w:szCs w:val="28"/>
              </w:rPr>
            </w:pPr>
            <w:r w:rsidRPr="00777F21">
              <w:rPr>
                <w:rFonts w:ascii="Century Gothic" w:hAnsi="Century Gothic"/>
                <w:b/>
                <w:bCs/>
                <w:sz w:val="20"/>
                <w:szCs w:val="20"/>
              </w:rPr>
              <w:lastRenderedPageBreak/>
              <w:t>Diagnose</w:t>
            </w:r>
          </w:p>
        </w:tc>
        <w:tc>
          <w:tcPr>
            <w:tcW w:w="2410" w:type="dxa"/>
          </w:tcPr>
          <w:p w14:paraId="689426F6" w14:textId="02979052" w:rsidR="006B0812" w:rsidRPr="009D15A5" w:rsidRDefault="006B0812" w:rsidP="006B0812">
            <w:pPr>
              <w:pStyle w:val="Listenabsatz"/>
              <w:ind w:left="0"/>
              <w:rPr>
                <w:rFonts w:ascii="Century Gothic" w:hAnsi="Century Gothic"/>
                <w:sz w:val="20"/>
                <w:szCs w:val="20"/>
              </w:rPr>
            </w:pPr>
            <w:r w:rsidRPr="009D15A5">
              <w:rPr>
                <w:rFonts w:ascii="Century Gothic" w:hAnsi="Century Gothic"/>
                <w:sz w:val="20"/>
                <w:szCs w:val="20"/>
              </w:rPr>
              <w:t>Beobachtungs</w:t>
            </w:r>
            <w:r>
              <w:rPr>
                <w:rFonts w:ascii="Century Gothic" w:hAnsi="Century Gothic"/>
                <w:sz w:val="20"/>
                <w:szCs w:val="20"/>
              </w:rPr>
              <w:t>-</w:t>
            </w:r>
            <w:r w:rsidRPr="009D15A5">
              <w:rPr>
                <w:rFonts w:ascii="Century Gothic" w:hAnsi="Century Gothic"/>
                <w:sz w:val="20"/>
                <w:szCs w:val="20"/>
              </w:rPr>
              <w:t>protokoll</w:t>
            </w:r>
            <w:r>
              <w:rPr>
                <w:rFonts w:ascii="Century Gothic" w:hAnsi="Century Gothic"/>
                <w:sz w:val="20"/>
                <w:szCs w:val="20"/>
              </w:rPr>
              <w:t xml:space="preserve"> des Einschulungs-gesprächs</w:t>
            </w:r>
          </w:p>
          <w:p w14:paraId="6459F138" w14:textId="77777777" w:rsidR="006B0812" w:rsidRDefault="006B0812" w:rsidP="006B0812">
            <w:pPr>
              <w:pStyle w:val="Listenabsatz"/>
              <w:ind w:left="0"/>
              <w:rPr>
                <w:rFonts w:ascii="Century Gothic" w:hAnsi="Century Gothic"/>
                <w:color w:val="4472C4" w:themeColor="accent1"/>
                <w:sz w:val="28"/>
                <w:szCs w:val="28"/>
              </w:rPr>
            </w:pPr>
          </w:p>
        </w:tc>
        <w:tc>
          <w:tcPr>
            <w:tcW w:w="2410" w:type="dxa"/>
          </w:tcPr>
          <w:p w14:paraId="2F80A38E" w14:textId="77777777" w:rsidR="006B0812" w:rsidRDefault="006B0812" w:rsidP="006B0812">
            <w:pPr>
              <w:pStyle w:val="Listenabsatz"/>
              <w:ind w:left="0"/>
              <w:rPr>
                <w:rFonts w:ascii="Century Gothic" w:hAnsi="Century Gothic"/>
                <w:sz w:val="20"/>
                <w:szCs w:val="20"/>
              </w:rPr>
            </w:pPr>
            <w:r w:rsidRPr="00D94E17">
              <w:rPr>
                <w:rFonts w:ascii="Century Gothic" w:hAnsi="Century Gothic"/>
                <w:sz w:val="20"/>
                <w:szCs w:val="20"/>
              </w:rPr>
              <w:t>Beobachtungsbögen</w:t>
            </w:r>
            <w:r>
              <w:rPr>
                <w:rFonts w:ascii="Century Gothic" w:hAnsi="Century Gothic"/>
                <w:sz w:val="20"/>
                <w:szCs w:val="20"/>
              </w:rPr>
              <w:t xml:space="preserve"> zur Feststellung des aktuellen Sprachstands sowie der Sprachentwicklung</w:t>
            </w:r>
          </w:p>
          <w:p w14:paraId="6987E9E7" w14:textId="5F3280B6" w:rsidR="006B0812" w:rsidRDefault="006B0812" w:rsidP="006B0812">
            <w:pPr>
              <w:pStyle w:val="Listenabsatz"/>
              <w:ind w:left="0"/>
              <w:rPr>
                <w:rFonts w:ascii="Century Gothic" w:hAnsi="Century Gothic"/>
                <w:color w:val="4472C4" w:themeColor="accent1"/>
                <w:sz w:val="28"/>
                <w:szCs w:val="28"/>
              </w:rPr>
            </w:pPr>
          </w:p>
        </w:tc>
        <w:tc>
          <w:tcPr>
            <w:tcW w:w="2268" w:type="dxa"/>
          </w:tcPr>
          <w:p w14:paraId="28064545" w14:textId="18D24A62" w:rsidR="006B0812" w:rsidRDefault="006B0812" w:rsidP="006B0812">
            <w:pPr>
              <w:pStyle w:val="Listenabsatz"/>
              <w:ind w:left="0"/>
              <w:rPr>
                <w:rFonts w:ascii="Century Gothic" w:hAnsi="Century Gothic"/>
                <w:sz w:val="20"/>
                <w:szCs w:val="20"/>
              </w:rPr>
            </w:pPr>
            <w:r w:rsidRPr="0070367A">
              <w:rPr>
                <w:rFonts w:ascii="Century Gothic" w:hAnsi="Century Gothic"/>
                <w:sz w:val="20"/>
                <w:szCs w:val="20"/>
              </w:rPr>
              <w:t>Austausch mit KollegInnen</w:t>
            </w:r>
            <w:r>
              <w:rPr>
                <w:rFonts w:ascii="Century Gothic" w:hAnsi="Century Gothic"/>
                <w:sz w:val="20"/>
                <w:szCs w:val="20"/>
              </w:rPr>
              <w:t xml:space="preserve"> (Klassen- und Fachlehrkräfte)</w:t>
            </w:r>
          </w:p>
          <w:p w14:paraId="139C21D7" w14:textId="77777777" w:rsidR="006B0812" w:rsidRPr="0070367A" w:rsidRDefault="006B0812" w:rsidP="006B0812">
            <w:pPr>
              <w:pStyle w:val="Listenabsatz"/>
              <w:ind w:left="0"/>
              <w:rPr>
                <w:rFonts w:ascii="Century Gothic" w:hAnsi="Century Gothic"/>
                <w:sz w:val="20"/>
                <w:szCs w:val="20"/>
              </w:rPr>
            </w:pPr>
          </w:p>
          <w:p w14:paraId="67CAF5CE" w14:textId="77777777" w:rsidR="006B0812" w:rsidRDefault="006B0812" w:rsidP="006B0812">
            <w:pPr>
              <w:pStyle w:val="Listenabsatz"/>
              <w:ind w:left="0"/>
              <w:rPr>
                <w:rFonts w:ascii="Century Gothic" w:hAnsi="Century Gothic"/>
                <w:sz w:val="20"/>
                <w:szCs w:val="20"/>
              </w:rPr>
            </w:pPr>
            <w:r w:rsidRPr="0070367A">
              <w:rPr>
                <w:rFonts w:ascii="Century Gothic" w:hAnsi="Century Gothic"/>
                <w:sz w:val="20"/>
                <w:szCs w:val="20"/>
              </w:rPr>
              <w:t>Beobachtungen des Spra</w:t>
            </w:r>
            <w:r>
              <w:rPr>
                <w:rFonts w:ascii="Century Gothic" w:hAnsi="Century Gothic"/>
                <w:sz w:val="20"/>
                <w:szCs w:val="20"/>
              </w:rPr>
              <w:t>ch</w:t>
            </w:r>
            <w:r w:rsidRPr="0070367A">
              <w:rPr>
                <w:rFonts w:ascii="Century Gothic" w:hAnsi="Century Gothic"/>
                <w:sz w:val="20"/>
                <w:szCs w:val="20"/>
              </w:rPr>
              <w:t>verhaltens</w:t>
            </w:r>
          </w:p>
          <w:p w14:paraId="7044C6F9" w14:textId="77777777" w:rsidR="006B0812" w:rsidRPr="0070367A" w:rsidRDefault="006B0812" w:rsidP="006B0812">
            <w:pPr>
              <w:pStyle w:val="Listenabsatz"/>
              <w:ind w:left="0"/>
              <w:rPr>
                <w:rFonts w:ascii="Century Gothic" w:hAnsi="Century Gothic"/>
                <w:sz w:val="20"/>
                <w:szCs w:val="20"/>
              </w:rPr>
            </w:pPr>
          </w:p>
          <w:p w14:paraId="19922C9B" w14:textId="77777777" w:rsidR="006B0812" w:rsidRDefault="006B0812" w:rsidP="006B0812">
            <w:pPr>
              <w:pStyle w:val="Listenabsatz"/>
              <w:ind w:left="0"/>
              <w:rPr>
                <w:rFonts w:ascii="Century Gothic" w:hAnsi="Century Gothic"/>
                <w:sz w:val="20"/>
                <w:szCs w:val="20"/>
              </w:rPr>
            </w:pPr>
            <w:r w:rsidRPr="0070367A">
              <w:rPr>
                <w:rFonts w:ascii="Century Gothic" w:hAnsi="Century Gothic"/>
                <w:sz w:val="20"/>
                <w:szCs w:val="20"/>
              </w:rPr>
              <w:t xml:space="preserve">Profilanalyse </w:t>
            </w:r>
          </w:p>
          <w:p w14:paraId="17C5EA63" w14:textId="77777777" w:rsidR="006B0812" w:rsidRPr="0070367A" w:rsidRDefault="006B0812" w:rsidP="006B0812">
            <w:pPr>
              <w:pStyle w:val="Listenabsatz"/>
              <w:ind w:left="0"/>
              <w:rPr>
                <w:rFonts w:ascii="Century Gothic" w:hAnsi="Century Gothic"/>
                <w:sz w:val="20"/>
                <w:szCs w:val="20"/>
              </w:rPr>
            </w:pPr>
          </w:p>
          <w:p w14:paraId="1EBD94A9" w14:textId="77777777" w:rsidR="006B0812" w:rsidRPr="0070367A" w:rsidRDefault="006B0812" w:rsidP="006B0812">
            <w:pPr>
              <w:pStyle w:val="Listenabsatz"/>
              <w:ind w:left="0"/>
              <w:rPr>
                <w:rFonts w:ascii="Century Gothic" w:hAnsi="Century Gothic"/>
                <w:sz w:val="20"/>
                <w:szCs w:val="20"/>
              </w:rPr>
            </w:pPr>
            <w:r w:rsidRPr="0070367A">
              <w:rPr>
                <w:rFonts w:ascii="Century Gothic" w:hAnsi="Century Gothic"/>
                <w:sz w:val="20"/>
                <w:szCs w:val="20"/>
              </w:rPr>
              <w:t>Memory-Spiel</w:t>
            </w:r>
          </w:p>
          <w:p w14:paraId="1E2526BA" w14:textId="77777777" w:rsidR="006B0812" w:rsidRDefault="006B0812" w:rsidP="006B0812">
            <w:pPr>
              <w:rPr>
                <w:rFonts w:ascii="Century Gothic" w:hAnsi="Century Gothic"/>
                <w:color w:val="4472C4" w:themeColor="accent1"/>
                <w:sz w:val="28"/>
                <w:szCs w:val="28"/>
              </w:rPr>
            </w:pPr>
          </w:p>
        </w:tc>
        <w:tc>
          <w:tcPr>
            <w:tcW w:w="2409" w:type="dxa"/>
          </w:tcPr>
          <w:p w14:paraId="13A2E132"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gezielten Beobachtungen im Unterricht</w:t>
            </w:r>
          </w:p>
          <w:p w14:paraId="6AA5E8B8" w14:textId="77777777" w:rsidR="006B0812" w:rsidRPr="009D15A5" w:rsidRDefault="006B0812" w:rsidP="006B0812">
            <w:pPr>
              <w:pStyle w:val="Listenabsatz"/>
              <w:ind w:left="0"/>
              <w:rPr>
                <w:rFonts w:ascii="Century Gothic" w:hAnsi="Century Gothic"/>
                <w:sz w:val="20"/>
                <w:szCs w:val="20"/>
              </w:rPr>
            </w:pPr>
          </w:p>
          <w:p w14:paraId="79DDC577" w14:textId="77777777" w:rsidR="006B0812" w:rsidRDefault="006B0812" w:rsidP="006B0812">
            <w:pPr>
              <w:pStyle w:val="Listenabsatz"/>
              <w:ind w:left="0"/>
              <w:rPr>
                <w:rFonts w:ascii="Century Gothic" w:hAnsi="Century Gothic"/>
                <w:sz w:val="20"/>
                <w:szCs w:val="20"/>
              </w:rPr>
            </w:pPr>
            <w:proofErr w:type="spellStart"/>
            <w:r w:rsidRPr="009D15A5">
              <w:rPr>
                <w:rFonts w:ascii="Century Gothic" w:hAnsi="Century Gothic"/>
                <w:sz w:val="20"/>
                <w:szCs w:val="20"/>
              </w:rPr>
              <w:t>Sprachstandsanalyse</w:t>
            </w:r>
            <w:proofErr w:type="spellEnd"/>
            <w:r w:rsidRPr="009D15A5">
              <w:rPr>
                <w:rFonts w:ascii="Century Gothic" w:hAnsi="Century Gothic"/>
                <w:sz w:val="20"/>
                <w:szCs w:val="20"/>
              </w:rPr>
              <w:t xml:space="preserve"> im Rahmen des Programms „Deutsch für den Schulstart (</w:t>
            </w:r>
            <w:proofErr w:type="spellStart"/>
            <w:r w:rsidRPr="009D15A5">
              <w:rPr>
                <w:rFonts w:ascii="Century Gothic" w:hAnsi="Century Gothic"/>
                <w:sz w:val="20"/>
                <w:szCs w:val="20"/>
              </w:rPr>
              <w:t>DfdS</w:t>
            </w:r>
            <w:proofErr w:type="spellEnd"/>
            <w:r w:rsidRPr="009D15A5">
              <w:rPr>
                <w:rFonts w:ascii="Century Gothic" w:hAnsi="Century Gothic"/>
                <w:sz w:val="20"/>
                <w:szCs w:val="20"/>
              </w:rPr>
              <w:t>)“</w:t>
            </w:r>
          </w:p>
          <w:p w14:paraId="4BED5247" w14:textId="77777777" w:rsidR="006B0812" w:rsidRPr="009D15A5" w:rsidRDefault="006B0812" w:rsidP="006B0812">
            <w:pPr>
              <w:pStyle w:val="Listenabsatz"/>
              <w:ind w:left="0"/>
              <w:rPr>
                <w:rFonts w:ascii="Century Gothic" w:hAnsi="Century Gothic"/>
                <w:sz w:val="20"/>
                <w:szCs w:val="20"/>
              </w:rPr>
            </w:pPr>
          </w:p>
          <w:p w14:paraId="6A7A44EF"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die „Hamburger Schreibprobe (HSP)“</w:t>
            </w:r>
          </w:p>
          <w:p w14:paraId="6FB3682D" w14:textId="77777777" w:rsidR="006B0812" w:rsidRPr="009D15A5" w:rsidRDefault="006B0812" w:rsidP="006B0812">
            <w:pPr>
              <w:pStyle w:val="Listenabsatz"/>
              <w:ind w:left="0"/>
              <w:rPr>
                <w:rFonts w:ascii="Century Gothic" w:hAnsi="Century Gothic"/>
                <w:sz w:val="20"/>
                <w:szCs w:val="20"/>
              </w:rPr>
            </w:pPr>
            <w:r w:rsidRPr="009D15A5">
              <w:rPr>
                <w:rFonts w:ascii="Century Gothic" w:hAnsi="Century Gothic"/>
                <w:sz w:val="20"/>
                <w:szCs w:val="20"/>
              </w:rPr>
              <w:t xml:space="preserve"> </w:t>
            </w:r>
          </w:p>
          <w:p w14:paraId="50B08101" w14:textId="022756EB" w:rsidR="006B0812" w:rsidRPr="009D15A5" w:rsidRDefault="006B0812" w:rsidP="006B0812">
            <w:pPr>
              <w:pStyle w:val="Listenabsatz"/>
              <w:ind w:left="0"/>
              <w:rPr>
                <w:rFonts w:ascii="Century Gothic" w:hAnsi="Century Gothic"/>
                <w:sz w:val="20"/>
                <w:szCs w:val="20"/>
              </w:rPr>
            </w:pPr>
            <w:r w:rsidRPr="009D15A5">
              <w:rPr>
                <w:rFonts w:ascii="Century Gothic" w:hAnsi="Century Gothic"/>
                <w:sz w:val="20"/>
                <w:szCs w:val="20"/>
              </w:rPr>
              <w:t xml:space="preserve"> „Sto</w:t>
            </w:r>
            <w:r w:rsidR="00E870D4">
              <w:rPr>
                <w:rFonts w:ascii="Century Gothic" w:hAnsi="Century Gothic"/>
                <w:sz w:val="20"/>
                <w:szCs w:val="20"/>
              </w:rPr>
              <w:t>lp</w:t>
            </w:r>
            <w:r w:rsidRPr="009D15A5">
              <w:rPr>
                <w:rFonts w:ascii="Century Gothic" w:hAnsi="Century Gothic"/>
                <w:sz w:val="20"/>
                <w:szCs w:val="20"/>
              </w:rPr>
              <w:t>erwörtertest“</w:t>
            </w:r>
          </w:p>
          <w:p w14:paraId="124B5EF4" w14:textId="77777777" w:rsidR="006B0812" w:rsidRDefault="006B0812" w:rsidP="006B0812">
            <w:pPr>
              <w:rPr>
                <w:rFonts w:ascii="Century Gothic" w:hAnsi="Century Gothic"/>
                <w:color w:val="4472C4" w:themeColor="accent1"/>
                <w:sz w:val="28"/>
                <w:szCs w:val="28"/>
              </w:rPr>
            </w:pPr>
          </w:p>
        </w:tc>
        <w:tc>
          <w:tcPr>
            <w:tcW w:w="2127" w:type="dxa"/>
          </w:tcPr>
          <w:p w14:paraId="076C5D18" w14:textId="77777777" w:rsidR="006B0812" w:rsidRPr="00DB4616" w:rsidRDefault="006B0812" w:rsidP="006B0812">
            <w:pPr>
              <w:rPr>
                <w:rFonts w:ascii="Century Gothic" w:hAnsi="Century Gothic"/>
                <w:sz w:val="20"/>
                <w:szCs w:val="20"/>
              </w:rPr>
            </w:pPr>
            <w:r w:rsidRPr="00DB4616">
              <w:rPr>
                <w:rFonts w:ascii="Century Gothic" w:hAnsi="Century Gothic"/>
                <w:sz w:val="20"/>
                <w:szCs w:val="20"/>
              </w:rPr>
              <w:t>HSP</w:t>
            </w:r>
          </w:p>
          <w:p w14:paraId="633C1ABD" w14:textId="77777777" w:rsidR="006B0812" w:rsidRPr="00DB4616" w:rsidRDefault="006B0812" w:rsidP="006B0812">
            <w:pPr>
              <w:rPr>
                <w:rFonts w:ascii="Century Gothic" w:hAnsi="Century Gothic"/>
                <w:sz w:val="20"/>
                <w:szCs w:val="20"/>
              </w:rPr>
            </w:pPr>
            <w:r w:rsidRPr="00DB4616">
              <w:rPr>
                <w:rFonts w:ascii="Century Gothic" w:hAnsi="Century Gothic"/>
                <w:sz w:val="20"/>
                <w:szCs w:val="20"/>
              </w:rPr>
              <w:t>Event. ELFE</w:t>
            </w:r>
          </w:p>
          <w:p w14:paraId="13DAA745" w14:textId="77777777" w:rsidR="006B0812" w:rsidRPr="00DB4616" w:rsidRDefault="006B0812" w:rsidP="006B0812">
            <w:pPr>
              <w:rPr>
                <w:rFonts w:ascii="Century Gothic" w:hAnsi="Century Gothic"/>
                <w:sz w:val="20"/>
                <w:szCs w:val="20"/>
              </w:rPr>
            </w:pPr>
            <w:r w:rsidRPr="00DB4616">
              <w:rPr>
                <w:rFonts w:ascii="Century Gothic" w:hAnsi="Century Gothic"/>
                <w:sz w:val="20"/>
                <w:szCs w:val="20"/>
              </w:rPr>
              <w:t>Stolperwörtertest</w:t>
            </w:r>
          </w:p>
          <w:p w14:paraId="464FB70A" w14:textId="77777777" w:rsidR="006B0812" w:rsidRPr="00DB4616" w:rsidRDefault="006B0812" w:rsidP="006B0812">
            <w:pPr>
              <w:rPr>
                <w:rFonts w:ascii="Century Gothic" w:hAnsi="Century Gothic"/>
                <w:sz w:val="20"/>
                <w:szCs w:val="20"/>
              </w:rPr>
            </w:pPr>
            <w:r w:rsidRPr="00DB4616">
              <w:rPr>
                <w:rFonts w:ascii="Century Gothic" w:hAnsi="Century Gothic"/>
                <w:sz w:val="20"/>
                <w:szCs w:val="20"/>
              </w:rPr>
              <w:t>Unterricht-Schreibproben</w:t>
            </w:r>
          </w:p>
          <w:p w14:paraId="7B2DE494" w14:textId="77777777" w:rsidR="006B0812" w:rsidRPr="00DB4616" w:rsidRDefault="006B0812" w:rsidP="006B0812">
            <w:pPr>
              <w:rPr>
                <w:rFonts w:ascii="Century Gothic" w:hAnsi="Century Gothic"/>
                <w:sz w:val="20"/>
                <w:szCs w:val="20"/>
              </w:rPr>
            </w:pPr>
            <w:r w:rsidRPr="00DB4616">
              <w:rPr>
                <w:rFonts w:ascii="Century Gothic" w:hAnsi="Century Gothic"/>
                <w:sz w:val="20"/>
                <w:szCs w:val="20"/>
              </w:rPr>
              <w:t>Außerschulische Testung</w:t>
            </w:r>
          </w:p>
          <w:p w14:paraId="2AA6FBD3" w14:textId="77777777" w:rsidR="006B0812" w:rsidRPr="00777F21" w:rsidRDefault="006B0812" w:rsidP="006B0812">
            <w:pPr>
              <w:pStyle w:val="Listenabsatz"/>
              <w:ind w:left="0"/>
              <w:rPr>
                <w:rFonts w:ascii="Century Gothic" w:hAnsi="Century Gothic"/>
                <w:sz w:val="20"/>
                <w:szCs w:val="20"/>
              </w:rPr>
            </w:pPr>
          </w:p>
          <w:p w14:paraId="6317A372" w14:textId="77777777" w:rsidR="006B0812" w:rsidRPr="00777F21" w:rsidRDefault="006B0812" w:rsidP="006B0812">
            <w:pPr>
              <w:pStyle w:val="Listenabsatz"/>
              <w:ind w:left="0"/>
              <w:rPr>
                <w:rFonts w:ascii="Century Gothic" w:hAnsi="Century Gothic"/>
                <w:sz w:val="20"/>
                <w:szCs w:val="20"/>
              </w:rPr>
            </w:pPr>
            <w:r w:rsidRPr="00777F21">
              <w:rPr>
                <w:rFonts w:ascii="Century Gothic" w:hAnsi="Century Gothic"/>
                <w:sz w:val="20"/>
                <w:szCs w:val="20"/>
              </w:rPr>
              <w:t>Ausgewählte Diagnoseverfahren (Hamburger Schreibprobe und ELFE-Test) stützen die Diagnostik.</w:t>
            </w:r>
          </w:p>
          <w:p w14:paraId="1CE6256E" w14:textId="77777777" w:rsidR="006B0812" w:rsidRPr="00777F21" w:rsidRDefault="006B0812" w:rsidP="006B0812">
            <w:pPr>
              <w:pStyle w:val="Listenabsatz"/>
              <w:ind w:left="0"/>
              <w:rPr>
                <w:rFonts w:ascii="Century Gothic" w:hAnsi="Century Gothic"/>
                <w:sz w:val="20"/>
                <w:szCs w:val="20"/>
              </w:rPr>
            </w:pPr>
            <w:r w:rsidRPr="00777F21">
              <w:rPr>
                <w:rFonts w:ascii="Century Gothic" w:hAnsi="Century Gothic"/>
                <w:sz w:val="20"/>
                <w:szCs w:val="20"/>
              </w:rPr>
              <w:t xml:space="preserve">Individuell werden die Eltern beraten, sich gegebenenfalls </w:t>
            </w:r>
            <w:r w:rsidRPr="00777F21">
              <w:rPr>
                <w:rFonts w:ascii="Century Gothic" w:hAnsi="Century Gothic"/>
                <w:sz w:val="20"/>
                <w:szCs w:val="20"/>
              </w:rPr>
              <w:lastRenderedPageBreak/>
              <w:t>auch außerschulisch um eine Diagnose zu bemühen.</w:t>
            </w:r>
          </w:p>
          <w:p w14:paraId="70865EA6" w14:textId="77777777" w:rsidR="006B0812" w:rsidRDefault="006B0812" w:rsidP="006B0812">
            <w:pPr>
              <w:rPr>
                <w:rFonts w:ascii="Century Gothic" w:hAnsi="Century Gothic"/>
                <w:color w:val="4472C4" w:themeColor="accent1"/>
                <w:sz w:val="28"/>
                <w:szCs w:val="28"/>
              </w:rPr>
            </w:pPr>
          </w:p>
        </w:tc>
        <w:tc>
          <w:tcPr>
            <w:tcW w:w="1984" w:type="dxa"/>
          </w:tcPr>
          <w:p w14:paraId="68D8371A" w14:textId="77777777"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lastRenderedPageBreak/>
              <w:t>Verständnisfragen</w:t>
            </w:r>
          </w:p>
          <w:p w14:paraId="35E8AB4A" w14:textId="77777777" w:rsidR="00E25F72" w:rsidRPr="00DA496F" w:rsidRDefault="00E25F72" w:rsidP="006B0812">
            <w:pPr>
              <w:pStyle w:val="Listenabsatz"/>
              <w:ind w:left="0"/>
              <w:rPr>
                <w:rFonts w:ascii="Century Gothic" w:hAnsi="Century Gothic"/>
                <w:sz w:val="20"/>
                <w:szCs w:val="20"/>
              </w:rPr>
            </w:pPr>
          </w:p>
          <w:p w14:paraId="49C6DCFA" w14:textId="77777777"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t>Kinder Begriffe erklären lassen</w:t>
            </w:r>
          </w:p>
          <w:p w14:paraId="6D183850" w14:textId="77777777" w:rsidR="006B0812" w:rsidRPr="00DA496F" w:rsidRDefault="006B0812" w:rsidP="006B0812">
            <w:pPr>
              <w:pStyle w:val="Listenabsatz"/>
              <w:ind w:left="0"/>
              <w:rPr>
                <w:rFonts w:ascii="Century Gothic" w:hAnsi="Century Gothic"/>
                <w:sz w:val="20"/>
                <w:szCs w:val="20"/>
              </w:rPr>
            </w:pPr>
          </w:p>
          <w:p w14:paraId="55353891" w14:textId="77777777"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t>Lernstand beobachten</w:t>
            </w:r>
          </w:p>
          <w:p w14:paraId="75C7F4E7" w14:textId="77777777" w:rsidR="006B0812" w:rsidRPr="00DA496F" w:rsidRDefault="006B0812" w:rsidP="006B0812">
            <w:pPr>
              <w:pStyle w:val="Listenabsatz"/>
              <w:ind w:left="0"/>
              <w:rPr>
                <w:rFonts w:ascii="Century Gothic" w:hAnsi="Century Gothic"/>
                <w:sz w:val="20"/>
                <w:szCs w:val="20"/>
              </w:rPr>
            </w:pPr>
          </w:p>
          <w:p w14:paraId="130B4725" w14:textId="77777777" w:rsidR="006B0812" w:rsidRPr="00DA496F" w:rsidRDefault="006B0812" w:rsidP="006B0812">
            <w:pPr>
              <w:pStyle w:val="Listenabsatz"/>
              <w:ind w:left="0"/>
              <w:rPr>
                <w:rFonts w:ascii="Century Gothic" w:hAnsi="Century Gothic"/>
                <w:sz w:val="20"/>
                <w:szCs w:val="20"/>
              </w:rPr>
            </w:pPr>
            <w:r w:rsidRPr="00DA496F">
              <w:rPr>
                <w:rFonts w:ascii="Century Gothic" w:hAnsi="Century Gothic"/>
                <w:sz w:val="20"/>
                <w:szCs w:val="20"/>
              </w:rPr>
              <w:t>Selbstcheck</w:t>
            </w:r>
          </w:p>
          <w:p w14:paraId="6DEA065B" w14:textId="77777777" w:rsidR="006B0812" w:rsidRDefault="006B0812" w:rsidP="006B0812">
            <w:pPr>
              <w:rPr>
                <w:rFonts w:ascii="Century Gothic" w:hAnsi="Century Gothic"/>
                <w:color w:val="4472C4" w:themeColor="accent1"/>
                <w:sz w:val="28"/>
                <w:szCs w:val="28"/>
              </w:rPr>
            </w:pPr>
          </w:p>
        </w:tc>
      </w:tr>
      <w:tr w:rsidR="00DB6230" w14:paraId="040BABED" w14:textId="77777777" w:rsidTr="00DB6230">
        <w:tc>
          <w:tcPr>
            <w:tcW w:w="1271" w:type="dxa"/>
          </w:tcPr>
          <w:p w14:paraId="71D5AF1B" w14:textId="6628048D" w:rsidR="00DB6230" w:rsidRDefault="00DB6230" w:rsidP="00DB6230">
            <w:pPr>
              <w:rPr>
                <w:rFonts w:ascii="Century Gothic" w:hAnsi="Century Gothic"/>
                <w:color w:val="4472C4" w:themeColor="accent1"/>
                <w:sz w:val="28"/>
                <w:szCs w:val="28"/>
              </w:rPr>
            </w:pPr>
            <w:proofErr w:type="spellStart"/>
            <w:r w:rsidRPr="00777F21">
              <w:rPr>
                <w:rFonts w:ascii="Century Gothic" w:hAnsi="Century Gothic"/>
                <w:b/>
                <w:bCs/>
                <w:sz w:val="20"/>
                <w:szCs w:val="20"/>
              </w:rPr>
              <w:t>Organi</w:t>
            </w:r>
            <w:r>
              <w:rPr>
                <w:rFonts w:ascii="Century Gothic" w:hAnsi="Century Gothic"/>
                <w:b/>
                <w:bCs/>
                <w:sz w:val="20"/>
                <w:szCs w:val="20"/>
              </w:rPr>
              <w:t>-</w:t>
            </w:r>
            <w:r w:rsidRPr="00777F21">
              <w:rPr>
                <w:rFonts w:ascii="Century Gothic" w:hAnsi="Century Gothic"/>
                <w:b/>
                <w:bCs/>
                <w:sz w:val="20"/>
                <w:szCs w:val="20"/>
              </w:rPr>
              <w:t>sation</w:t>
            </w:r>
            <w:proofErr w:type="spellEnd"/>
          </w:p>
        </w:tc>
        <w:tc>
          <w:tcPr>
            <w:tcW w:w="2410" w:type="dxa"/>
          </w:tcPr>
          <w:p w14:paraId="383FFF4A" w14:textId="76925699" w:rsidR="00DB6230" w:rsidRPr="009D15A5" w:rsidRDefault="00E870D4" w:rsidP="00DB6230">
            <w:pPr>
              <w:pStyle w:val="Listenabsatz"/>
              <w:ind w:left="0"/>
              <w:rPr>
                <w:rFonts w:ascii="Century Gothic" w:hAnsi="Century Gothic"/>
                <w:sz w:val="20"/>
                <w:szCs w:val="20"/>
              </w:rPr>
            </w:pPr>
            <w:r>
              <w:rPr>
                <w:rFonts w:ascii="Century Gothic" w:hAnsi="Century Gothic"/>
                <w:sz w:val="20"/>
                <w:szCs w:val="20"/>
              </w:rPr>
              <w:t>S</w:t>
            </w:r>
            <w:r w:rsidR="00DB6230">
              <w:rPr>
                <w:rFonts w:ascii="Century Gothic" w:hAnsi="Century Gothic"/>
                <w:sz w:val="20"/>
                <w:szCs w:val="20"/>
              </w:rPr>
              <w:t>amstags im Frühjahr vor der Einschulung</w:t>
            </w:r>
            <w:r>
              <w:rPr>
                <w:rFonts w:ascii="Century Gothic" w:hAnsi="Century Gothic"/>
                <w:sz w:val="20"/>
                <w:szCs w:val="20"/>
              </w:rPr>
              <w:t xml:space="preserve"> mit</w:t>
            </w:r>
          </w:p>
          <w:p w14:paraId="0A319DFE" w14:textId="77777777" w:rsidR="00DB6230" w:rsidRDefault="00DB6230" w:rsidP="00DB6230">
            <w:pPr>
              <w:pStyle w:val="Listenabsatz"/>
              <w:ind w:left="0"/>
              <w:rPr>
                <w:rFonts w:ascii="Century Gothic" w:hAnsi="Century Gothic"/>
                <w:sz w:val="20"/>
                <w:szCs w:val="20"/>
              </w:rPr>
            </w:pPr>
            <w:r w:rsidRPr="009D15A5">
              <w:rPr>
                <w:rFonts w:ascii="Century Gothic" w:hAnsi="Century Gothic"/>
                <w:sz w:val="20"/>
                <w:szCs w:val="20"/>
              </w:rPr>
              <w:t>Schulanmeldung im Sekretariat</w:t>
            </w:r>
          </w:p>
          <w:p w14:paraId="2C86C02A" w14:textId="77777777" w:rsidR="00DB6230" w:rsidRPr="009D15A5" w:rsidRDefault="00DB6230" w:rsidP="00DB6230">
            <w:pPr>
              <w:pStyle w:val="Listenabsatz"/>
              <w:ind w:left="0"/>
              <w:rPr>
                <w:rFonts w:ascii="Century Gothic" w:hAnsi="Century Gothic"/>
                <w:sz w:val="20"/>
                <w:szCs w:val="20"/>
              </w:rPr>
            </w:pPr>
          </w:p>
          <w:p w14:paraId="4886C926" w14:textId="77777777" w:rsidR="00DB6230" w:rsidRDefault="00DB6230" w:rsidP="00DB6230">
            <w:pPr>
              <w:pStyle w:val="Listenabsatz"/>
              <w:ind w:left="0"/>
              <w:rPr>
                <w:rFonts w:ascii="Century Gothic" w:hAnsi="Century Gothic"/>
                <w:sz w:val="20"/>
                <w:szCs w:val="20"/>
              </w:rPr>
            </w:pPr>
            <w:r w:rsidRPr="009D15A5">
              <w:rPr>
                <w:rFonts w:ascii="Century Gothic" w:hAnsi="Century Gothic"/>
                <w:sz w:val="20"/>
                <w:szCs w:val="20"/>
              </w:rPr>
              <w:t>Gesprächsprotokoll mit Eltern</w:t>
            </w:r>
          </w:p>
          <w:p w14:paraId="75DF91FD" w14:textId="77777777" w:rsidR="00DB6230" w:rsidRPr="009D15A5" w:rsidRDefault="00DB6230" w:rsidP="00DB6230">
            <w:pPr>
              <w:pStyle w:val="Listenabsatz"/>
              <w:ind w:left="0"/>
              <w:rPr>
                <w:rFonts w:ascii="Century Gothic" w:hAnsi="Century Gothic"/>
                <w:sz w:val="20"/>
                <w:szCs w:val="20"/>
              </w:rPr>
            </w:pPr>
          </w:p>
          <w:p w14:paraId="1CF0994A" w14:textId="43D71776" w:rsidR="00DB6230" w:rsidRDefault="00DB6230" w:rsidP="00DB6230">
            <w:pPr>
              <w:pStyle w:val="Listenabsatz"/>
              <w:ind w:left="0"/>
              <w:rPr>
                <w:rFonts w:ascii="Century Gothic" w:hAnsi="Century Gothic"/>
                <w:sz w:val="20"/>
                <w:szCs w:val="20"/>
              </w:rPr>
            </w:pPr>
            <w:r w:rsidRPr="009D15A5">
              <w:rPr>
                <w:rFonts w:ascii="Century Gothic" w:hAnsi="Century Gothic"/>
                <w:sz w:val="20"/>
                <w:szCs w:val="20"/>
              </w:rPr>
              <w:t>Interaktion mit Kind zu Sprachstands</w:t>
            </w:r>
            <w:r w:rsidR="006B0812">
              <w:rPr>
                <w:rFonts w:ascii="Century Gothic" w:hAnsi="Century Gothic"/>
                <w:sz w:val="20"/>
                <w:szCs w:val="20"/>
              </w:rPr>
              <w:t>-</w:t>
            </w:r>
            <w:r w:rsidRPr="009D15A5">
              <w:rPr>
                <w:rFonts w:ascii="Century Gothic" w:hAnsi="Century Gothic"/>
                <w:sz w:val="20"/>
                <w:szCs w:val="20"/>
              </w:rPr>
              <w:t>diagnostik ca</w:t>
            </w:r>
            <w:r w:rsidR="00E870D4">
              <w:rPr>
                <w:rFonts w:ascii="Century Gothic" w:hAnsi="Century Gothic"/>
                <w:sz w:val="20"/>
                <w:szCs w:val="20"/>
              </w:rPr>
              <w:t>.</w:t>
            </w:r>
            <w:r w:rsidRPr="009D15A5">
              <w:rPr>
                <w:rFonts w:ascii="Century Gothic" w:hAnsi="Century Gothic"/>
                <w:sz w:val="20"/>
                <w:szCs w:val="20"/>
              </w:rPr>
              <w:t xml:space="preserve"> 20 Minuten</w:t>
            </w:r>
          </w:p>
          <w:p w14:paraId="55356175" w14:textId="77777777" w:rsidR="00DB6230" w:rsidRPr="009D15A5" w:rsidRDefault="00DB6230" w:rsidP="00DB6230">
            <w:pPr>
              <w:pStyle w:val="Listenabsatz"/>
              <w:ind w:left="0"/>
              <w:rPr>
                <w:rFonts w:ascii="Century Gothic" w:hAnsi="Century Gothic"/>
                <w:sz w:val="20"/>
                <w:szCs w:val="20"/>
              </w:rPr>
            </w:pPr>
          </w:p>
          <w:p w14:paraId="7BE89A78" w14:textId="77777777" w:rsidR="00DB6230" w:rsidRDefault="00DB6230" w:rsidP="00DB6230">
            <w:pPr>
              <w:pStyle w:val="Listenabsatz"/>
              <w:ind w:left="0"/>
              <w:rPr>
                <w:rFonts w:ascii="Century Gothic" w:hAnsi="Century Gothic"/>
                <w:sz w:val="20"/>
                <w:szCs w:val="20"/>
              </w:rPr>
            </w:pPr>
            <w:proofErr w:type="spellStart"/>
            <w:r w:rsidRPr="009D15A5">
              <w:rPr>
                <w:rFonts w:ascii="Century Gothic" w:hAnsi="Century Gothic"/>
                <w:sz w:val="20"/>
                <w:szCs w:val="20"/>
              </w:rPr>
              <w:t>Eventl</w:t>
            </w:r>
            <w:proofErr w:type="spellEnd"/>
            <w:r w:rsidRPr="009D15A5">
              <w:rPr>
                <w:rFonts w:ascii="Century Gothic" w:hAnsi="Century Gothic"/>
                <w:sz w:val="20"/>
                <w:szCs w:val="20"/>
              </w:rPr>
              <w:t>. Antrag auf sonderpädagogische Beratung</w:t>
            </w:r>
          </w:p>
          <w:p w14:paraId="257AED0C" w14:textId="77777777" w:rsidR="00DB6230" w:rsidRPr="009D15A5" w:rsidRDefault="00DB6230" w:rsidP="00DB6230">
            <w:pPr>
              <w:pStyle w:val="Listenabsatz"/>
              <w:ind w:left="0"/>
              <w:rPr>
                <w:rFonts w:ascii="Century Gothic" w:hAnsi="Century Gothic"/>
                <w:sz w:val="20"/>
                <w:szCs w:val="20"/>
              </w:rPr>
            </w:pPr>
          </w:p>
          <w:p w14:paraId="77E4BE25" w14:textId="77777777" w:rsidR="00DB6230" w:rsidRDefault="00DB6230" w:rsidP="00DB6230">
            <w:pPr>
              <w:pStyle w:val="Listenabsatz"/>
              <w:ind w:left="0"/>
              <w:rPr>
                <w:rFonts w:ascii="Century Gothic" w:hAnsi="Century Gothic"/>
                <w:sz w:val="20"/>
                <w:szCs w:val="20"/>
              </w:rPr>
            </w:pPr>
            <w:proofErr w:type="spellStart"/>
            <w:r w:rsidRPr="009D15A5">
              <w:rPr>
                <w:rFonts w:ascii="Century Gothic" w:hAnsi="Century Gothic"/>
                <w:sz w:val="20"/>
                <w:szCs w:val="20"/>
              </w:rPr>
              <w:t>Eventl</w:t>
            </w:r>
            <w:proofErr w:type="spellEnd"/>
            <w:r w:rsidRPr="009D15A5">
              <w:rPr>
                <w:rFonts w:ascii="Century Gothic" w:hAnsi="Century Gothic"/>
                <w:sz w:val="20"/>
                <w:szCs w:val="20"/>
              </w:rPr>
              <w:t>. Anmeldung Vorlaufkurs</w:t>
            </w:r>
          </w:p>
          <w:p w14:paraId="1D5F9B03" w14:textId="77777777" w:rsidR="00DB6230" w:rsidRPr="009D15A5" w:rsidRDefault="00DB6230" w:rsidP="00DB6230">
            <w:pPr>
              <w:pStyle w:val="Listenabsatz"/>
              <w:ind w:left="0"/>
              <w:rPr>
                <w:rFonts w:ascii="Century Gothic" w:hAnsi="Century Gothic"/>
                <w:sz w:val="20"/>
                <w:szCs w:val="20"/>
              </w:rPr>
            </w:pPr>
          </w:p>
          <w:p w14:paraId="5D8002A2" w14:textId="77777777" w:rsidR="00E25F72" w:rsidRDefault="00DB6230" w:rsidP="00DB6230">
            <w:pPr>
              <w:pStyle w:val="Listenabsatz"/>
              <w:ind w:left="0"/>
              <w:rPr>
                <w:rFonts w:ascii="Century Gothic" w:hAnsi="Century Gothic"/>
                <w:sz w:val="20"/>
                <w:szCs w:val="20"/>
              </w:rPr>
            </w:pPr>
            <w:r w:rsidRPr="009D15A5">
              <w:rPr>
                <w:rFonts w:ascii="Century Gothic" w:hAnsi="Century Gothic"/>
                <w:sz w:val="20"/>
                <w:szCs w:val="20"/>
              </w:rPr>
              <w:t>Füllen einer Ex</w:t>
            </w:r>
            <w:r w:rsidR="00E25F72">
              <w:rPr>
                <w:rFonts w:ascii="Century Gothic" w:hAnsi="Century Gothic"/>
                <w:sz w:val="20"/>
                <w:szCs w:val="20"/>
              </w:rPr>
              <w:t>c</w:t>
            </w:r>
            <w:r w:rsidRPr="009D15A5">
              <w:rPr>
                <w:rFonts w:ascii="Century Gothic" w:hAnsi="Century Gothic"/>
                <w:sz w:val="20"/>
                <w:szCs w:val="20"/>
              </w:rPr>
              <w:t>el-Tabell</w:t>
            </w:r>
            <w:r w:rsidR="00E25F72">
              <w:rPr>
                <w:rFonts w:ascii="Century Gothic" w:hAnsi="Century Gothic"/>
                <w:sz w:val="20"/>
                <w:szCs w:val="20"/>
              </w:rPr>
              <w:t>e</w:t>
            </w:r>
            <w:r w:rsidRPr="009D15A5">
              <w:rPr>
                <w:rFonts w:ascii="Century Gothic" w:hAnsi="Century Gothic"/>
                <w:sz w:val="20"/>
                <w:szCs w:val="20"/>
              </w:rPr>
              <w:t xml:space="preserve"> mit Infos von jedem Kind</w:t>
            </w:r>
            <w:r w:rsidR="00E870D4">
              <w:rPr>
                <w:rFonts w:ascii="Century Gothic" w:hAnsi="Century Gothic"/>
                <w:sz w:val="20"/>
                <w:szCs w:val="20"/>
              </w:rPr>
              <w:t xml:space="preserve"> zur Elternberatung/</w:t>
            </w:r>
          </w:p>
          <w:p w14:paraId="77CA8872" w14:textId="37CA0DCB" w:rsidR="00DB6230" w:rsidRPr="009D15A5" w:rsidRDefault="00E870D4" w:rsidP="00DB6230">
            <w:pPr>
              <w:pStyle w:val="Listenabsatz"/>
              <w:ind w:left="0"/>
              <w:rPr>
                <w:rFonts w:ascii="Century Gothic" w:hAnsi="Century Gothic"/>
                <w:sz w:val="20"/>
                <w:szCs w:val="20"/>
              </w:rPr>
            </w:pPr>
            <w:r>
              <w:rPr>
                <w:rFonts w:ascii="Century Gothic" w:hAnsi="Century Gothic"/>
                <w:sz w:val="20"/>
                <w:szCs w:val="20"/>
              </w:rPr>
              <w:t>Klassen-zusammensetzung</w:t>
            </w:r>
          </w:p>
          <w:p w14:paraId="2DAB957F" w14:textId="77777777" w:rsidR="00DB6230" w:rsidRDefault="00DB6230" w:rsidP="00DB6230">
            <w:pPr>
              <w:rPr>
                <w:rFonts w:ascii="Century Gothic" w:hAnsi="Century Gothic"/>
                <w:color w:val="4472C4" w:themeColor="accent1"/>
                <w:sz w:val="28"/>
                <w:szCs w:val="28"/>
              </w:rPr>
            </w:pPr>
          </w:p>
        </w:tc>
        <w:tc>
          <w:tcPr>
            <w:tcW w:w="2410" w:type="dxa"/>
          </w:tcPr>
          <w:p w14:paraId="2A92F830" w14:textId="6D33FB94" w:rsidR="00DB6230" w:rsidRDefault="00DB6230" w:rsidP="00DB6230">
            <w:pPr>
              <w:rPr>
                <w:rFonts w:ascii="Century Gothic" w:hAnsi="Century Gothic"/>
                <w:color w:val="4472C4" w:themeColor="accent1"/>
                <w:sz w:val="28"/>
                <w:szCs w:val="28"/>
              </w:rPr>
            </w:pPr>
            <w:r w:rsidRPr="00DA496F">
              <w:rPr>
                <w:rFonts w:ascii="Century Gothic" w:hAnsi="Century Gothic"/>
                <w:sz w:val="20"/>
                <w:szCs w:val="20"/>
              </w:rPr>
              <w:lastRenderedPageBreak/>
              <w:t>Die Fördereinheiten, die für alle mehrsprachigen Kinder verpflichtend in Kleingruppen am Vormittag in den Räumen der Schule stattfinden, orientieren sich am Programm „</w:t>
            </w:r>
            <w:proofErr w:type="spellStart"/>
            <w:r w:rsidRPr="00DA496F">
              <w:rPr>
                <w:rFonts w:ascii="Century Gothic" w:hAnsi="Century Gothic"/>
                <w:sz w:val="20"/>
                <w:szCs w:val="20"/>
              </w:rPr>
              <w:t>DfdS</w:t>
            </w:r>
            <w:proofErr w:type="spellEnd"/>
            <w:r w:rsidRPr="00DA496F">
              <w:rPr>
                <w:rFonts w:ascii="Century Gothic" w:hAnsi="Century Gothic"/>
                <w:sz w:val="20"/>
                <w:szCs w:val="20"/>
              </w:rPr>
              <w:t>“.</w:t>
            </w:r>
          </w:p>
        </w:tc>
        <w:tc>
          <w:tcPr>
            <w:tcW w:w="2268" w:type="dxa"/>
          </w:tcPr>
          <w:p w14:paraId="58D1ADDA" w14:textId="77777777" w:rsidR="00DB6230" w:rsidRPr="004425ED" w:rsidRDefault="00DB6230" w:rsidP="00DB6230">
            <w:pPr>
              <w:pStyle w:val="Listenabsatz"/>
              <w:ind w:left="0"/>
              <w:rPr>
                <w:rFonts w:ascii="Century Gothic" w:hAnsi="Century Gothic"/>
                <w:sz w:val="20"/>
                <w:szCs w:val="20"/>
                <w:u w:val="single"/>
              </w:rPr>
            </w:pPr>
            <w:r w:rsidRPr="004425ED">
              <w:rPr>
                <w:rFonts w:ascii="Century Gothic" w:hAnsi="Century Gothic"/>
                <w:sz w:val="20"/>
                <w:szCs w:val="20"/>
                <w:u w:val="single"/>
              </w:rPr>
              <w:t>Intensivkurse:</w:t>
            </w:r>
          </w:p>
          <w:p w14:paraId="5BD5B8C1" w14:textId="04D39982" w:rsidR="00DB6230" w:rsidRDefault="00DB6230" w:rsidP="00DB6230">
            <w:pPr>
              <w:pStyle w:val="Listenabsatz"/>
              <w:ind w:left="0"/>
              <w:rPr>
                <w:rFonts w:ascii="Century Gothic" w:hAnsi="Century Gothic"/>
                <w:sz w:val="20"/>
                <w:szCs w:val="20"/>
              </w:rPr>
            </w:pPr>
            <w:r w:rsidRPr="0070367A">
              <w:rPr>
                <w:rFonts w:ascii="Century Gothic" w:hAnsi="Century Gothic"/>
                <w:sz w:val="20"/>
                <w:szCs w:val="20"/>
              </w:rPr>
              <w:t>Maximal 2-er-Gruppen</w:t>
            </w:r>
            <w:r>
              <w:rPr>
                <w:rFonts w:ascii="Century Gothic" w:hAnsi="Century Gothic"/>
                <w:sz w:val="20"/>
                <w:szCs w:val="20"/>
              </w:rPr>
              <w:t xml:space="preserve"> mit ähnlichen Sprach-kompetenzen und möglicherweise ähnlichen Interessen.</w:t>
            </w:r>
          </w:p>
          <w:p w14:paraId="311DB9C0" w14:textId="77777777" w:rsidR="00DB6230" w:rsidRPr="0070367A" w:rsidRDefault="00DB6230" w:rsidP="00DB6230">
            <w:pPr>
              <w:pStyle w:val="Listenabsatz"/>
              <w:ind w:left="0"/>
              <w:rPr>
                <w:rFonts w:ascii="Century Gothic" w:hAnsi="Century Gothic"/>
                <w:sz w:val="20"/>
                <w:szCs w:val="20"/>
              </w:rPr>
            </w:pPr>
          </w:p>
          <w:p w14:paraId="5C6BDB55" w14:textId="694180CE" w:rsidR="00DB6230" w:rsidRDefault="00DB6230" w:rsidP="00DB6230">
            <w:pPr>
              <w:pStyle w:val="Listenabsatz"/>
              <w:ind w:left="0"/>
              <w:rPr>
                <w:rFonts w:ascii="Century Gothic" w:hAnsi="Century Gothic"/>
                <w:sz w:val="20"/>
                <w:szCs w:val="20"/>
              </w:rPr>
            </w:pPr>
            <w:r w:rsidRPr="0070367A">
              <w:rPr>
                <w:rFonts w:ascii="Century Gothic" w:hAnsi="Century Gothic"/>
                <w:sz w:val="20"/>
                <w:szCs w:val="20"/>
              </w:rPr>
              <w:t xml:space="preserve">Differenzierte Förderung </w:t>
            </w:r>
            <w:r>
              <w:rPr>
                <w:rFonts w:ascii="Century Gothic" w:hAnsi="Century Gothic"/>
                <w:sz w:val="20"/>
                <w:szCs w:val="20"/>
              </w:rPr>
              <w:t xml:space="preserve">je </w:t>
            </w:r>
            <w:r w:rsidRPr="0070367A">
              <w:rPr>
                <w:rFonts w:ascii="Century Gothic" w:hAnsi="Century Gothic"/>
                <w:sz w:val="20"/>
                <w:szCs w:val="20"/>
              </w:rPr>
              <w:t>nach Kompetenz</w:t>
            </w:r>
          </w:p>
          <w:p w14:paraId="30CA2AE4" w14:textId="77777777" w:rsidR="00DB6230" w:rsidRPr="0070367A" w:rsidRDefault="00DB6230" w:rsidP="00DB6230">
            <w:pPr>
              <w:pStyle w:val="Listenabsatz"/>
              <w:ind w:left="0"/>
              <w:rPr>
                <w:rFonts w:ascii="Century Gothic" w:hAnsi="Century Gothic"/>
                <w:sz w:val="20"/>
                <w:szCs w:val="20"/>
              </w:rPr>
            </w:pPr>
          </w:p>
          <w:p w14:paraId="56DC2C97" w14:textId="16F58D02" w:rsidR="00DB6230" w:rsidRDefault="00DB6230" w:rsidP="00DB6230">
            <w:pPr>
              <w:pStyle w:val="Listenabsatz"/>
              <w:ind w:left="0"/>
              <w:rPr>
                <w:rFonts w:ascii="Century Gothic" w:hAnsi="Century Gothic"/>
                <w:sz w:val="20"/>
                <w:szCs w:val="20"/>
              </w:rPr>
            </w:pPr>
            <w:r>
              <w:rPr>
                <w:rFonts w:ascii="Century Gothic" w:hAnsi="Century Gothic"/>
                <w:sz w:val="20"/>
                <w:szCs w:val="20"/>
              </w:rPr>
              <w:t>Förderung a</w:t>
            </w:r>
            <w:r w:rsidRPr="0070367A">
              <w:rPr>
                <w:rFonts w:ascii="Century Gothic" w:hAnsi="Century Gothic"/>
                <w:sz w:val="20"/>
                <w:szCs w:val="20"/>
              </w:rPr>
              <w:t>ußerhalb des Regelunterrichts</w:t>
            </w:r>
            <w:r>
              <w:rPr>
                <w:rFonts w:ascii="Century Gothic" w:hAnsi="Century Gothic"/>
                <w:sz w:val="20"/>
                <w:szCs w:val="20"/>
              </w:rPr>
              <w:t xml:space="preserve"> in sprechanregendem Umfeld</w:t>
            </w:r>
          </w:p>
          <w:p w14:paraId="652F3B26" w14:textId="5FFD0E33" w:rsidR="00DB6230" w:rsidRDefault="00DB6230" w:rsidP="00DB6230">
            <w:pPr>
              <w:pStyle w:val="Listenabsatz"/>
              <w:ind w:left="0"/>
              <w:rPr>
                <w:rFonts w:ascii="Century Gothic" w:hAnsi="Century Gothic"/>
                <w:sz w:val="20"/>
                <w:szCs w:val="20"/>
              </w:rPr>
            </w:pPr>
          </w:p>
          <w:p w14:paraId="0A169BDD" w14:textId="0E41E18B" w:rsidR="00DB6230" w:rsidRDefault="00DB6230" w:rsidP="00DB6230">
            <w:pPr>
              <w:pStyle w:val="Listenabsatz"/>
              <w:ind w:left="0"/>
              <w:rPr>
                <w:rFonts w:ascii="Century Gothic" w:hAnsi="Century Gothic"/>
                <w:sz w:val="20"/>
                <w:szCs w:val="20"/>
              </w:rPr>
            </w:pPr>
            <w:r w:rsidRPr="004425ED">
              <w:rPr>
                <w:rFonts w:ascii="Century Gothic" w:hAnsi="Century Gothic"/>
                <w:sz w:val="20"/>
                <w:szCs w:val="20"/>
                <w:u w:val="single"/>
              </w:rPr>
              <w:t>Intensivklasse</w:t>
            </w:r>
            <w:r>
              <w:rPr>
                <w:rFonts w:ascii="Century Gothic" w:hAnsi="Century Gothic"/>
                <w:sz w:val="20"/>
                <w:szCs w:val="20"/>
              </w:rPr>
              <w:t>:</w:t>
            </w:r>
          </w:p>
          <w:p w14:paraId="10763C22" w14:textId="101B6204" w:rsidR="00E870D4" w:rsidRDefault="00E870D4" w:rsidP="00DB6230">
            <w:pPr>
              <w:pStyle w:val="Listenabsatz"/>
              <w:ind w:left="0"/>
              <w:rPr>
                <w:rFonts w:ascii="Century Gothic" w:hAnsi="Century Gothic"/>
                <w:sz w:val="20"/>
                <w:szCs w:val="20"/>
              </w:rPr>
            </w:pPr>
            <w:r>
              <w:rPr>
                <w:rFonts w:ascii="Century Gothic" w:hAnsi="Century Gothic"/>
                <w:sz w:val="20"/>
                <w:szCs w:val="20"/>
              </w:rPr>
              <w:t>(Hat es bislang noch nicht gegeben und wird dann situativ entschieden)</w:t>
            </w:r>
          </w:p>
          <w:p w14:paraId="7BAC1F21" w14:textId="77777777" w:rsidR="00DB6230" w:rsidRPr="0070367A" w:rsidRDefault="00DB6230" w:rsidP="00DB6230">
            <w:pPr>
              <w:pStyle w:val="Listenabsatz"/>
              <w:ind w:left="0"/>
              <w:rPr>
                <w:rFonts w:ascii="Century Gothic" w:hAnsi="Century Gothic"/>
                <w:sz w:val="20"/>
                <w:szCs w:val="20"/>
              </w:rPr>
            </w:pPr>
          </w:p>
          <w:p w14:paraId="6348151D" w14:textId="77777777" w:rsidR="00DB6230" w:rsidRDefault="00DB6230" w:rsidP="00DB6230">
            <w:pPr>
              <w:rPr>
                <w:rFonts w:ascii="Century Gothic" w:hAnsi="Century Gothic"/>
                <w:color w:val="4472C4" w:themeColor="accent1"/>
                <w:sz w:val="28"/>
                <w:szCs w:val="28"/>
              </w:rPr>
            </w:pPr>
          </w:p>
        </w:tc>
        <w:tc>
          <w:tcPr>
            <w:tcW w:w="2409" w:type="dxa"/>
          </w:tcPr>
          <w:p w14:paraId="1E51EA8B" w14:textId="77777777" w:rsidR="00DB6230" w:rsidRDefault="00DB6230" w:rsidP="00DB6230">
            <w:pPr>
              <w:pStyle w:val="Listenabsatz"/>
              <w:ind w:left="0"/>
              <w:rPr>
                <w:rFonts w:ascii="Century Gothic" w:hAnsi="Century Gothic"/>
                <w:sz w:val="20"/>
                <w:szCs w:val="20"/>
              </w:rPr>
            </w:pPr>
            <w:r w:rsidRPr="009D15A5">
              <w:rPr>
                <w:rFonts w:ascii="Century Gothic" w:hAnsi="Century Gothic"/>
                <w:sz w:val="20"/>
                <w:szCs w:val="20"/>
              </w:rPr>
              <w:t>Die Organisation obliegt vor allem der / dem DaZ-Beauftragten/m in enger Absprache mit den jeweiligen Klassenleitungen bzw. Deutschlehrern/innen.</w:t>
            </w:r>
          </w:p>
          <w:p w14:paraId="479F8E8B" w14:textId="77777777" w:rsidR="00DB6230" w:rsidRDefault="00DB6230" w:rsidP="00DB6230">
            <w:pPr>
              <w:pStyle w:val="Listenabsatz"/>
              <w:ind w:left="0"/>
              <w:rPr>
                <w:rFonts w:ascii="Century Gothic" w:hAnsi="Century Gothic"/>
                <w:sz w:val="20"/>
                <w:szCs w:val="20"/>
              </w:rPr>
            </w:pPr>
          </w:p>
          <w:p w14:paraId="4F2C3F3D" w14:textId="77777777" w:rsidR="00DB6230" w:rsidRDefault="00DB6230" w:rsidP="00DB6230">
            <w:pPr>
              <w:pStyle w:val="Listenabsatz"/>
              <w:ind w:left="0"/>
              <w:rPr>
                <w:rFonts w:ascii="Century Gothic" w:hAnsi="Century Gothic"/>
                <w:sz w:val="20"/>
                <w:szCs w:val="20"/>
              </w:rPr>
            </w:pPr>
            <w:r w:rsidRPr="009D15A5">
              <w:rPr>
                <w:rFonts w:ascii="Century Gothic" w:hAnsi="Century Gothic"/>
                <w:sz w:val="20"/>
                <w:szCs w:val="20"/>
              </w:rPr>
              <w:t xml:space="preserve">Diese nehmen in Absprache die Förderplanung vor. </w:t>
            </w:r>
          </w:p>
          <w:p w14:paraId="6F82F1B5" w14:textId="77777777" w:rsidR="00DB6230" w:rsidRPr="009D15A5" w:rsidRDefault="00DB6230" w:rsidP="00DB6230">
            <w:pPr>
              <w:pStyle w:val="Listenabsatz"/>
              <w:ind w:left="0"/>
              <w:rPr>
                <w:rFonts w:ascii="Century Gothic" w:hAnsi="Century Gothic"/>
                <w:sz w:val="20"/>
                <w:szCs w:val="20"/>
              </w:rPr>
            </w:pPr>
          </w:p>
          <w:p w14:paraId="0D7F91D6" w14:textId="77777777" w:rsidR="00DB6230" w:rsidRDefault="00DB6230" w:rsidP="00DB6230">
            <w:pPr>
              <w:pStyle w:val="Listenabsatz"/>
              <w:ind w:left="0"/>
              <w:rPr>
                <w:rFonts w:ascii="Century Gothic" w:hAnsi="Century Gothic"/>
                <w:sz w:val="20"/>
                <w:szCs w:val="20"/>
              </w:rPr>
            </w:pPr>
            <w:r w:rsidRPr="009D15A5">
              <w:rPr>
                <w:rFonts w:ascii="Century Gothic" w:hAnsi="Century Gothic"/>
                <w:sz w:val="20"/>
                <w:szCs w:val="20"/>
              </w:rPr>
              <w:t xml:space="preserve">Die DaZ-Förderung kann in verschiedenen Settings, je nach Bedarf und Sprachstand, stattfinden. </w:t>
            </w:r>
          </w:p>
          <w:p w14:paraId="720A7390" w14:textId="77777777" w:rsidR="00DB6230" w:rsidRDefault="00DB6230" w:rsidP="00DB6230">
            <w:pPr>
              <w:pStyle w:val="Listenabsatz"/>
              <w:ind w:left="0"/>
              <w:rPr>
                <w:rFonts w:ascii="Century Gothic" w:hAnsi="Century Gothic"/>
                <w:sz w:val="20"/>
                <w:szCs w:val="20"/>
              </w:rPr>
            </w:pPr>
          </w:p>
          <w:p w14:paraId="16005DB1" w14:textId="77777777" w:rsidR="00DB6230" w:rsidRDefault="00DB6230" w:rsidP="00DB6230">
            <w:pPr>
              <w:pStyle w:val="Listenabsatz"/>
              <w:ind w:left="0"/>
              <w:rPr>
                <w:rFonts w:ascii="Century Gothic" w:hAnsi="Century Gothic"/>
                <w:sz w:val="20"/>
                <w:szCs w:val="20"/>
              </w:rPr>
            </w:pPr>
            <w:r w:rsidRPr="009D15A5">
              <w:rPr>
                <w:rFonts w:ascii="Century Gothic" w:hAnsi="Century Gothic"/>
                <w:sz w:val="20"/>
                <w:szCs w:val="20"/>
              </w:rPr>
              <w:t xml:space="preserve">In den meisten Fällen findet Einzel- oder Kleinförderung statt. </w:t>
            </w:r>
          </w:p>
          <w:p w14:paraId="271704E0" w14:textId="77777777" w:rsidR="00DB6230" w:rsidRDefault="00DB6230" w:rsidP="00DB6230">
            <w:pPr>
              <w:pStyle w:val="Listenabsatz"/>
              <w:ind w:left="0"/>
              <w:rPr>
                <w:rFonts w:ascii="Century Gothic" w:hAnsi="Century Gothic"/>
                <w:sz w:val="20"/>
                <w:szCs w:val="20"/>
              </w:rPr>
            </w:pPr>
          </w:p>
          <w:p w14:paraId="3922DA58" w14:textId="75B380E1" w:rsidR="00DB6230" w:rsidRDefault="00DB6230" w:rsidP="00DB6230">
            <w:pPr>
              <w:pStyle w:val="Listenabsatz"/>
              <w:ind w:left="0"/>
              <w:rPr>
                <w:rFonts w:ascii="Century Gothic" w:hAnsi="Century Gothic"/>
                <w:sz w:val="20"/>
                <w:szCs w:val="20"/>
              </w:rPr>
            </w:pPr>
            <w:r w:rsidRPr="009D15A5">
              <w:rPr>
                <w:rFonts w:ascii="Century Gothic" w:hAnsi="Century Gothic"/>
                <w:sz w:val="20"/>
                <w:szCs w:val="20"/>
              </w:rPr>
              <w:t xml:space="preserve">Häufig werden die Kinder auch innerhalb </w:t>
            </w:r>
            <w:r w:rsidRPr="009D15A5">
              <w:rPr>
                <w:rFonts w:ascii="Century Gothic" w:hAnsi="Century Gothic"/>
                <w:sz w:val="20"/>
                <w:szCs w:val="20"/>
              </w:rPr>
              <w:lastRenderedPageBreak/>
              <w:t xml:space="preserve">des </w:t>
            </w:r>
            <w:r w:rsidR="006B0812" w:rsidRPr="009D15A5">
              <w:rPr>
                <w:rFonts w:ascii="Century Gothic" w:hAnsi="Century Gothic"/>
                <w:sz w:val="20"/>
                <w:szCs w:val="20"/>
              </w:rPr>
              <w:t>Deutsch</w:t>
            </w:r>
            <w:r w:rsidR="00E870D4">
              <w:rPr>
                <w:rFonts w:ascii="Century Gothic" w:hAnsi="Century Gothic"/>
                <w:sz w:val="20"/>
                <w:szCs w:val="20"/>
              </w:rPr>
              <w:t>unterricht</w:t>
            </w:r>
            <w:r w:rsidR="006B0812">
              <w:rPr>
                <w:rFonts w:ascii="Century Gothic" w:hAnsi="Century Gothic"/>
                <w:sz w:val="20"/>
                <w:szCs w:val="20"/>
              </w:rPr>
              <w:t>s</w:t>
            </w:r>
            <w:r w:rsidRPr="009D15A5">
              <w:rPr>
                <w:rFonts w:ascii="Century Gothic" w:hAnsi="Century Gothic"/>
                <w:sz w:val="20"/>
                <w:szCs w:val="20"/>
              </w:rPr>
              <w:t xml:space="preserve"> oder der Lernzeit gezielt durch die DaZ-Lehrkraft begleitet und gefördert. </w:t>
            </w:r>
          </w:p>
          <w:p w14:paraId="091F3B10" w14:textId="77777777" w:rsidR="00DB6230" w:rsidRDefault="00DB6230" w:rsidP="00DB6230">
            <w:pPr>
              <w:pStyle w:val="Listenabsatz"/>
              <w:ind w:left="0"/>
              <w:rPr>
                <w:rFonts w:ascii="Century Gothic" w:hAnsi="Century Gothic"/>
                <w:sz w:val="20"/>
                <w:szCs w:val="20"/>
              </w:rPr>
            </w:pPr>
          </w:p>
          <w:p w14:paraId="0E29872B" w14:textId="77777777" w:rsidR="00DB6230" w:rsidRPr="009D15A5" w:rsidRDefault="00DB6230" w:rsidP="00DB6230">
            <w:pPr>
              <w:pStyle w:val="Listenabsatz"/>
              <w:ind w:left="0"/>
              <w:rPr>
                <w:rFonts w:ascii="Century Gothic" w:hAnsi="Century Gothic"/>
                <w:sz w:val="20"/>
                <w:szCs w:val="20"/>
              </w:rPr>
            </w:pPr>
            <w:r w:rsidRPr="009D15A5">
              <w:rPr>
                <w:rFonts w:ascii="Century Gothic" w:hAnsi="Century Gothic"/>
                <w:sz w:val="20"/>
                <w:szCs w:val="20"/>
              </w:rPr>
              <w:t xml:space="preserve">Ebenso ist es möglich, dass die Kinder am Vorlaufkurs zusätzlich teilnehmen. </w:t>
            </w:r>
          </w:p>
          <w:p w14:paraId="5F5EE4E8" w14:textId="77777777" w:rsidR="00DB6230" w:rsidRDefault="00DB6230" w:rsidP="00DB6230">
            <w:pPr>
              <w:rPr>
                <w:rFonts w:ascii="Century Gothic" w:hAnsi="Century Gothic"/>
                <w:color w:val="4472C4" w:themeColor="accent1"/>
                <w:sz w:val="28"/>
                <w:szCs w:val="28"/>
              </w:rPr>
            </w:pPr>
          </w:p>
        </w:tc>
        <w:tc>
          <w:tcPr>
            <w:tcW w:w="2127" w:type="dxa"/>
          </w:tcPr>
          <w:p w14:paraId="4436BEB5" w14:textId="77777777" w:rsidR="00DB6230" w:rsidRDefault="00DB6230" w:rsidP="00DB6230">
            <w:pPr>
              <w:rPr>
                <w:rFonts w:ascii="Century Gothic" w:hAnsi="Century Gothic"/>
                <w:sz w:val="20"/>
                <w:szCs w:val="20"/>
              </w:rPr>
            </w:pPr>
            <w:r w:rsidRPr="00DB4616">
              <w:rPr>
                <w:rFonts w:ascii="Century Gothic" w:hAnsi="Century Gothic"/>
                <w:sz w:val="20"/>
                <w:szCs w:val="20"/>
              </w:rPr>
              <w:lastRenderedPageBreak/>
              <w:t>Koop L-LRS-</w:t>
            </w:r>
            <w:proofErr w:type="spellStart"/>
            <w:r w:rsidRPr="00DB4616">
              <w:rPr>
                <w:rFonts w:ascii="Century Gothic" w:hAnsi="Century Gothic"/>
                <w:sz w:val="20"/>
                <w:szCs w:val="20"/>
              </w:rPr>
              <w:t>Föl</w:t>
            </w:r>
            <w:proofErr w:type="spellEnd"/>
          </w:p>
          <w:p w14:paraId="033F061E" w14:textId="77777777" w:rsidR="00DB6230" w:rsidRPr="00DB4616" w:rsidRDefault="00DB6230" w:rsidP="00DB6230">
            <w:pPr>
              <w:rPr>
                <w:rFonts w:ascii="Century Gothic" w:hAnsi="Century Gothic"/>
                <w:sz w:val="20"/>
                <w:szCs w:val="20"/>
              </w:rPr>
            </w:pPr>
          </w:p>
          <w:p w14:paraId="23DA50A4" w14:textId="77777777" w:rsidR="00DB6230" w:rsidRDefault="00DB6230" w:rsidP="00DB6230">
            <w:pPr>
              <w:rPr>
                <w:rFonts w:ascii="Century Gothic" w:hAnsi="Century Gothic"/>
                <w:sz w:val="20"/>
                <w:szCs w:val="20"/>
              </w:rPr>
            </w:pPr>
            <w:r w:rsidRPr="00DB4616">
              <w:rPr>
                <w:rFonts w:ascii="Century Gothic" w:hAnsi="Century Gothic"/>
                <w:sz w:val="20"/>
                <w:szCs w:val="20"/>
              </w:rPr>
              <w:t>Elterngespräch</w:t>
            </w:r>
          </w:p>
          <w:p w14:paraId="09546FB6" w14:textId="77777777" w:rsidR="00DB6230" w:rsidRPr="00DB4616" w:rsidRDefault="00DB6230" w:rsidP="00DB6230">
            <w:pPr>
              <w:rPr>
                <w:rFonts w:ascii="Century Gothic" w:hAnsi="Century Gothic"/>
                <w:sz w:val="20"/>
                <w:szCs w:val="20"/>
              </w:rPr>
            </w:pPr>
          </w:p>
          <w:p w14:paraId="074E5237" w14:textId="77777777" w:rsidR="00DB6230" w:rsidRDefault="00DB6230" w:rsidP="00DB6230">
            <w:pPr>
              <w:rPr>
                <w:rFonts w:ascii="Century Gothic" w:hAnsi="Century Gothic"/>
                <w:sz w:val="20"/>
                <w:szCs w:val="20"/>
              </w:rPr>
            </w:pPr>
            <w:r w:rsidRPr="00DB4616">
              <w:rPr>
                <w:rFonts w:ascii="Century Gothic" w:hAnsi="Century Gothic"/>
                <w:sz w:val="20"/>
                <w:szCs w:val="20"/>
              </w:rPr>
              <w:t>Klassenkonferenz</w:t>
            </w:r>
          </w:p>
          <w:p w14:paraId="28311778" w14:textId="2D9652D5" w:rsidR="00DB6230" w:rsidRPr="00DB4616" w:rsidRDefault="00E25F72" w:rsidP="00DB6230">
            <w:pPr>
              <w:rPr>
                <w:rFonts w:ascii="Century Gothic" w:hAnsi="Century Gothic"/>
                <w:sz w:val="20"/>
                <w:szCs w:val="20"/>
              </w:rPr>
            </w:pPr>
            <w:r>
              <w:rPr>
                <w:rFonts w:ascii="Century Gothic" w:hAnsi="Century Gothic"/>
                <w:sz w:val="20"/>
                <w:szCs w:val="20"/>
              </w:rPr>
              <w:t>i</w:t>
            </w:r>
            <w:r w:rsidR="00DB6230" w:rsidRPr="00DB4616">
              <w:rPr>
                <w:rFonts w:ascii="Century Gothic" w:hAnsi="Century Gothic"/>
                <w:sz w:val="20"/>
                <w:szCs w:val="20"/>
              </w:rPr>
              <w:t>n Zusammenarbeit der Lehrkräfte mit der LRS-Fachkraft und den Eltern, wird die bestmögliche Förderung in einem Förderplan festgehalten.</w:t>
            </w:r>
          </w:p>
          <w:p w14:paraId="7AC04EAC" w14:textId="77777777" w:rsidR="00DB6230" w:rsidRDefault="00DB6230" w:rsidP="00DB6230">
            <w:pPr>
              <w:rPr>
                <w:rFonts w:ascii="Century Gothic" w:hAnsi="Century Gothic"/>
                <w:sz w:val="20"/>
                <w:szCs w:val="20"/>
              </w:rPr>
            </w:pPr>
          </w:p>
          <w:p w14:paraId="3E97071C" w14:textId="7ABA0963" w:rsidR="00DB6230" w:rsidRPr="00DB4616" w:rsidRDefault="00E25F72" w:rsidP="00DB6230">
            <w:pPr>
              <w:rPr>
                <w:rFonts w:ascii="Century Gothic" w:hAnsi="Century Gothic"/>
                <w:sz w:val="20"/>
                <w:szCs w:val="20"/>
              </w:rPr>
            </w:pPr>
            <w:proofErr w:type="spellStart"/>
            <w:r>
              <w:rPr>
                <w:rFonts w:ascii="Century Gothic" w:hAnsi="Century Gothic"/>
                <w:sz w:val="20"/>
                <w:szCs w:val="20"/>
              </w:rPr>
              <w:t>Eventl</w:t>
            </w:r>
            <w:proofErr w:type="spellEnd"/>
            <w:r>
              <w:rPr>
                <w:rFonts w:ascii="Century Gothic" w:hAnsi="Century Gothic"/>
                <w:sz w:val="20"/>
                <w:szCs w:val="20"/>
              </w:rPr>
              <w:t xml:space="preserve">. </w:t>
            </w:r>
            <w:r w:rsidR="00E870D4">
              <w:rPr>
                <w:rFonts w:ascii="Century Gothic" w:hAnsi="Century Gothic"/>
                <w:sz w:val="20"/>
                <w:szCs w:val="20"/>
              </w:rPr>
              <w:t>Einschalten Schulp</w:t>
            </w:r>
            <w:r w:rsidR="00DB6230" w:rsidRPr="00DB4616">
              <w:rPr>
                <w:rFonts w:ascii="Century Gothic" w:hAnsi="Century Gothic"/>
                <w:sz w:val="20"/>
                <w:szCs w:val="20"/>
              </w:rPr>
              <w:t>sychologe</w:t>
            </w:r>
          </w:p>
          <w:p w14:paraId="56807D49" w14:textId="77777777" w:rsidR="00DB6230" w:rsidRDefault="00DB6230" w:rsidP="00DB6230">
            <w:pPr>
              <w:rPr>
                <w:rFonts w:ascii="Century Gothic" w:hAnsi="Century Gothic"/>
                <w:color w:val="4472C4" w:themeColor="accent1"/>
                <w:sz w:val="28"/>
                <w:szCs w:val="28"/>
              </w:rPr>
            </w:pPr>
          </w:p>
        </w:tc>
        <w:tc>
          <w:tcPr>
            <w:tcW w:w="1984" w:type="dxa"/>
          </w:tcPr>
          <w:p w14:paraId="1C20003A" w14:textId="77F5C7E1"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t>Unterricht</w:t>
            </w:r>
            <w:r>
              <w:rPr>
                <w:rFonts w:ascii="Century Gothic" w:hAnsi="Century Gothic"/>
                <w:sz w:val="20"/>
                <w:szCs w:val="20"/>
              </w:rPr>
              <w:t>s-</w:t>
            </w:r>
            <w:r w:rsidRPr="00DA496F">
              <w:rPr>
                <w:rFonts w:ascii="Century Gothic" w:hAnsi="Century Gothic"/>
                <w:sz w:val="20"/>
                <w:szCs w:val="20"/>
              </w:rPr>
              <w:t>planung mit Fokus auf Sprache</w:t>
            </w:r>
          </w:p>
          <w:p w14:paraId="12B56C42" w14:textId="77777777" w:rsidR="006B0812" w:rsidRPr="00DA496F" w:rsidRDefault="006B0812" w:rsidP="006B0812">
            <w:pPr>
              <w:pStyle w:val="Listenabsatz"/>
              <w:ind w:left="0"/>
              <w:rPr>
                <w:rFonts w:ascii="Century Gothic" w:hAnsi="Century Gothic"/>
                <w:sz w:val="20"/>
                <w:szCs w:val="20"/>
              </w:rPr>
            </w:pPr>
          </w:p>
          <w:p w14:paraId="5506D73C" w14:textId="5858647B" w:rsidR="006B0812" w:rsidRDefault="006B0812" w:rsidP="006B0812">
            <w:pPr>
              <w:pStyle w:val="Listenabsatz"/>
              <w:ind w:left="0"/>
              <w:rPr>
                <w:rFonts w:ascii="Century Gothic" w:hAnsi="Century Gothic"/>
                <w:sz w:val="20"/>
                <w:szCs w:val="20"/>
              </w:rPr>
            </w:pPr>
            <w:r w:rsidRPr="00DA496F">
              <w:rPr>
                <w:rFonts w:ascii="Century Gothic" w:hAnsi="Century Gothic"/>
                <w:sz w:val="20"/>
                <w:szCs w:val="20"/>
              </w:rPr>
              <w:t>Kompetenz</w:t>
            </w:r>
            <w:r>
              <w:rPr>
                <w:rFonts w:ascii="Century Gothic" w:hAnsi="Century Gothic"/>
                <w:sz w:val="20"/>
                <w:szCs w:val="20"/>
              </w:rPr>
              <w:t>-</w:t>
            </w:r>
            <w:r w:rsidRPr="00DA496F">
              <w:rPr>
                <w:rFonts w:ascii="Century Gothic" w:hAnsi="Century Gothic"/>
                <w:sz w:val="20"/>
                <w:szCs w:val="20"/>
              </w:rPr>
              <w:t>analyse</w:t>
            </w:r>
          </w:p>
          <w:p w14:paraId="027C0449" w14:textId="77777777" w:rsidR="006B0812" w:rsidRPr="00DA496F" w:rsidRDefault="006B0812" w:rsidP="006B0812">
            <w:pPr>
              <w:pStyle w:val="Listenabsatz"/>
              <w:ind w:left="0"/>
              <w:rPr>
                <w:rFonts w:ascii="Century Gothic" w:hAnsi="Century Gothic"/>
                <w:sz w:val="20"/>
                <w:szCs w:val="20"/>
              </w:rPr>
            </w:pPr>
          </w:p>
          <w:p w14:paraId="6ABD1A77" w14:textId="77777777" w:rsidR="006B0812" w:rsidRPr="00DA496F" w:rsidRDefault="006B0812" w:rsidP="006B0812">
            <w:pPr>
              <w:pStyle w:val="Listenabsatz"/>
              <w:ind w:left="0"/>
              <w:rPr>
                <w:rFonts w:ascii="Century Gothic" w:hAnsi="Century Gothic"/>
                <w:sz w:val="20"/>
                <w:szCs w:val="20"/>
              </w:rPr>
            </w:pPr>
            <w:r w:rsidRPr="00DA496F">
              <w:rPr>
                <w:rFonts w:ascii="Century Gothic" w:hAnsi="Century Gothic"/>
                <w:sz w:val="20"/>
                <w:szCs w:val="20"/>
              </w:rPr>
              <w:t>Differenziertes Material dem Sprachstand anpassen</w:t>
            </w:r>
          </w:p>
          <w:p w14:paraId="1A532DAB" w14:textId="77777777" w:rsidR="00DB6230" w:rsidRDefault="00DB6230" w:rsidP="00DB6230">
            <w:pPr>
              <w:rPr>
                <w:rFonts w:ascii="Century Gothic" w:hAnsi="Century Gothic"/>
                <w:color w:val="4472C4" w:themeColor="accent1"/>
                <w:sz w:val="28"/>
                <w:szCs w:val="28"/>
              </w:rPr>
            </w:pPr>
          </w:p>
        </w:tc>
      </w:tr>
      <w:tr w:rsidR="006B0812" w14:paraId="7FF05477" w14:textId="77777777" w:rsidTr="00DB6230">
        <w:tc>
          <w:tcPr>
            <w:tcW w:w="1271" w:type="dxa"/>
          </w:tcPr>
          <w:p w14:paraId="4ECF5C6B" w14:textId="28437B0D" w:rsidR="006B0812" w:rsidRDefault="006B0812" w:rsidP="006B0812">
            <w:pPr>
              <w:rPr>
                <w:rFonts w:ascii="Century Gothic" w:hAnsi="Century Gothic"/>
                <w:color w:val="4472C4" w:themeColor="accent1"/>
                <w:sz w:val="28"/>
                <w:szCs w:val="28"/>
              </w:rPr>
            </w:pPr>
            <w:r w:rsidRPr="00777F21">
              <w:rPr>
                <w:rFonts w:ascii="Century Gothic" w:hAnsi="Century Gothic"/>
                <w:b/>
                <w:bCs/>
                <w:sz w:val="20"/>
                <w:szCs w:val="20"/>
              </w:rPr>
              <w:t>Verant</w:t>
            </w:r>
            <w:r>
              <w:rPr>
                <w:rFonts w:ascii="Century Gothic" w:hAnsi="Century Gothic"/>
                <w:b/>
                <w:bCs/>
                <w:sz w:val="20"/>
                <w:szCs w:val="20"/>
              </w:rPr>
              <w:t>-</w:t>
            </w:r>
            <w:proofErr w:type="spellStart"/>
            <w:r>
              <w:rPr>
                <w:rFonts w:ascii="Century Gothic" w:hAnsi="Century Gothic"/>
                <w:b/>
                <w:bCs/>
                <w:sz w:val="20"/>
                <w:szCs w:val="20"/>
              </w:rPr>
              <w:t>wortliche</w:t>
            </w:r>
            <w:proofErr w:type="spellEnd"/>
          </w:p>
        </w:tc>
        <w:tc>
          <w:tcPr>
            <w:tcW w:w="2410" w:type="dxa"/>
          </w:tcPr>
          <w:p w14:paraId="2FE16CC2"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Sekretärin</w:t>
            </w:r>
          </w:p>
          <w:p w14:paraId="76162551" w14:textId="77777777" w:rsidR="006B0812" w:rsidRPr="009D15A5" w:rsidRDefault="006B0812" w:rsidP="006B0812">
            <w:pPr>
              <w:pStyle w:val="Listenabsatz"/>
              <w:ind w:left="0"/>
              <w:rPr>
                <w:rFonts w:ascii="Century Gothic" w:hAnsi="Century Gothic"/>
                <w:sz w:val="20"/>
                <w:szCs w:val="20"/>
              </w:rPr>
            </w:pPr>
          </w:p>
          <w:p w14:paraId="4AA28245"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Schulleitung</w:t>
            </w:r>
          </w:p>
          <w:p w14:paraId="576C75FE" w14:textId="77777777" w:rsidR="006B0812" w:rsidRPr="009D15A5" w:rsidRDefault="006B0812" w:rsidP="006B0812">
            <w:pPr>
              <w:pStyle w:val="Listenabsatz"/>
              <w:ind w:left="0"/>
              <w:rPr>
                <w:rFonts w:ascii="Century Gothic" w:hAnsi="Century Gothic"/>
                <w:sz w:val="20"/>
                <w:szCs w:val="20"/>
              </w:rPr>
            </w:pPr>
          </w:p>
          <w:p w14:paraId="355D999E"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Vorlaufkurs</w:t>
            </w:r>
            <w:r>
              <w:rPr>
                <w:rFonts w:ascii="Century Gothic" w:hAnsi="Century Gothic"/>
                <w:sz w:val="20"/>
                <w:szCs w:val="20"/>
              </w:rPr>
              <w:t>-</w:t>
            </w:r>
          </w:p>
          <w:p w14:paraId="76F784CF" w14:textId="13DA3630" w:rsidR="006B0812" w:rsidRDefault="006B0812" w:rsidP="006B0812">
            <w:pPr>
              <w:pStyle w:val="Listenabsatz"/>
              <w:ind w:left="0"/>
              <w:rPr>
                <w:rFonts w:ascii="Century Gothic" w:hAnsi="Century Gothic"/>
                <w:sz w:val="20"/>
                <w:szCs w:val="20"/>
              </w:rPr>
            </w:pPr>
            <w:proofErr w:type="spellStart"/>
            <w:r w:rsidRPr="009D15A5">
              <w:rPr>
                <w:rFonts w:ascii="Century Gothic" w:hAnsi="Century Gothic"/>
                <w:sz w:val="20"/>
                <w:szCs w:val="20"/>
              </w:rPr>
              <w:t>leiterInnen</w:t>
            </w:r>
            <w:proofErr w:type="spellEnd"/>
          </w:p>
          <w:p w14:paraId="10AEFCDA" w14:textId="77777777" w:rsidR="006B0812" w:rsidRPr="009D15A5" w:rsidRDefault="006B0812" w:rsidP="006B0812">
            <w:pPr>
              <w:pStyle w:val="Listenabsatz"/>
              <w:ind w:left="0"/>
              <w:rPr>
                <w:rFonts w:ascii="Century Gothic" w:hAnsi="Century Gothic"/>
                <w:sz w:val="20"/>
                <w:szCs w:val="20"/>
              </w:rPr>
            </w:pPr>
          </w:p>
          <w:p w14:paraId="3578879C"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Förderschul</w:t>
            </w:r>
            <w:r>
              <w:rPr>
                <w:rFonts w:ascii="Century Gothic" w:hAnsi="Century Gothic"/>
                <w:sz w:val="20"/>
                <w:szCs w:val="20"/>
              </w:rPr>
              <w:t>-</w:t>
            </w:r>
          </w:p>
          <w:p w14:paraId="2426F038" w14:textId="09D46D7A" w:rsidR="006B0812" w:rsidRDefault="006B0812" w:rsidP="006B0812">
            <w:pPr>
              <w:pStyle w:val="Listenabsatz"/>
              <w:ind w:left="0"/>
              <w:rPr>
                <w:rFonts w:ascii="Century Gothic" w:hAnsi="Century Gothic"/>
                <w:sz w:val="20"/>
                <w:szCs w:val="20"/>
              </w:rPr>
            </w:pPr>
            <w:proofErr w:type="spellStart"/>
            <w:r w:rsidRPr="009D15A5">
              <w:rPr>
                <w:rFonts w:ascii="Century Gothic" w:hAnsi="Century Gothic"/>
                <w:sz w:val="20"/>
                <w:szCs w:val="20"/>
              </w:rPr>
              <w:t>lehrerInnen</w:t>
            </w:r>
            <w:proofErr w:type="spellEnd"/>
          </w:p>
          <w:p w14:paraId="04DA5097" w14:textId="77777777" w:rsidR="006B0812" w:rsidRPr="009D15A5" w:rsidRDefault="006B0812" w:rsidP="006B0812">
            <w:pPr>
              <w:pStyle w:val="Listenabsatz"/>
              <w:ind w:left="0"/>
              <w:rPr>
                <w:rFonts w:ascii="Century Gothic" w:hAnsi="Century Gothic"/>
                <w:sz w:val="20"/>
                <w:szCs w:val="20"/>
              </w:rPr>
            </w:pPr>
          </w:p>
          <w:p w14:paraId="0727304B"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3.-Klassen-</w:t>
            </w:r>
          </w:p>
          <w:p w14:paraId="465265D4" w14:textId="14198F6B" w:rsidR="006B0812" w:rsidRPr="009D15A5" w:rsidRDefault="00E870D4" w:rsidP="006B0812">
            <w:pPr>
              <w:pStyle w:val="Listenabsatz"/>
              <w:ind w:left="0"/>
              <w:rPr>
                <w:rFonts w:ascii="Century Gothic" w:hAnsi="Century Gothic"/>
                <w:sz w:val="20"/>
                <w:szCs w:val="20"/>
              </w:rPr>
            </w:pPr>
            <w:proofErr w:type="spellStart"/>
            <w:r>
              <w:rPr>
                <w:rFonts w:ascii="Century Gothic" w:hAnsi="Century Gothic"/>
                <w:sz w:val="20"/>
                <w:szCs w:val="20"/>
              </w:rPr>
              <w:t>l</w:t>
            </w:r>
            <w:r w:rsidR="006B0812" w:rsidRPr="009D15A5">
              <w:rPr>
                <w:rFonts w:ascii="Century Gothic" w:hAnsi="Century Gothic"/>
                <w:sz w:val="20"/>
                <w:szCs w:val="20"/>
              </w:rPr>
              <w:t>ehrerInnen</w:t>
            </w:r>
            <w:proofErr w:type="spellEnd"/>
          </w:p>
          <w:p w14:paraId="04194CFE" w14:textId="77777777" w:rsidR="006B0812" w:rsidRDefault="006B0812" w:rsidP="006B0812">
            <w:pPr>
              <w:rPr>
                <w:rFonts w:ascii="Century Gothic" w:hAnsi="Century Gothic"/>
                <w:color w:val="4472C4" w:themeColor="accent1"/>
                <w:sz w:val="28"/>
                <w:szCs w:val="28"/>
              </w:rPr>
            </w:pPr>
          </w:p>
        </w:tc>
        <w:tc>
          <w:tcPr>
            <w:tcW w:w="2410" w:type="dxa"/>
          </w:tcPr>
          <w:p w14:paraId="7E474EE1" w14:textId="77777777" w:rsidR="006B0812" w:rsidRDefault="006B0812" w:rsidP="006B0812">
            <w:pPr>
              <w:rPr>
                <w:rFonts w:ascii="Century Gothic" w:hAnsi="Century Gothic"/>
                <w:sz w:val="20"/>
                <w:szCs w:val="20"/>
              </w:rPr>
            </w:pPr>
            <w:r w:rsidRPr="00DA496F">
              <w:rPr>
                <w:rFonts w:ascii="Century Gothic" w:hAnsi="Century Gothic"/>
                <w:sz w:val="20"/>
                <w:szCs w:val="20"/>
              </w:rPr>
              <w:t xml:space="preserve">Planung und Durchführung liegt hier bei der Leitung des Vorlaufkurses in Kooperationen mit den künftigen ErstklasslehrerInnen </w:t>
            </w:r>
          </w:p>
          <w:p w14:paraId="10AA0028" w14:textId="77777777" w:rsidR="006B0812" w:rsidRPr="00DA496F" w:rsidRDefault="006B0812" w:rsidP="006B0812">
            <w:pPr>
              <w:rPr>
                <w:rFonts w:ascii="Century Gothic" w:hAnsi="Century Gothic"/>
                <w:sz w:val="20"/>
                <w:szCs w:val="20"/>
              </w:rPr>
            </w:pPr>
          </w:p>
          <w:p w14:paraId="59AB50C3" w14:textId="762357D8" w:rsidR="006B0812" w:rsidRDefault="006B0812" w:rsidP="006B0812">
            <w:pPr>
              <w:rPr>
                <w:rFonts w:ascii="Century Gothic" w:hAnsi="Century Gothic"/>
                <w:color w:val="4472C4" w:themeColor="accent1"/>
                <w:sz w:val="28"/>
                <w:szCs w:val="28"/>
              </w:rPr>
            </w:pPr>
            <w:r w:rsidRPr="00DA496F">
              <w:rPr>
                <w:rFonts w:ascii="Century Gothic" w:hAnsi="Century Gothic"/>
                <w:sz w:val="20"/>
                <w:szCs w:val="20"/>
              </w:rPr>
              <w:t xml:space="preserve">Sie führt auch die jeweilige </w:t>
            </w:r>
            <w:proofErr w:type="spellStart"/>
            <w:r w:rsidRPr="00DA496F">
              <w:rPr>
                <w:rFonts w:ascii="Century Gothic" w:hAnsi="Century Gothic"/>
                <w:sz w:val="20"/>
                <w:szCs w:val="20"/>
              </w:rPr>
              <w:t>Sprachstandsananlyse</w:t>
            </w:r>
            <w:proofErr w:type="spellEnd"/>
            <w:r w:rsidRPr="00DA496F">
              <w:rPr>
                <w:rFonts w:ascii="Century Gothic" w:hAnsi="Century Gothic"/>
                <w:sz w:val="20"/>
                <w:szCs w:val="20"/>
              </w:rPr>
              <w:t xml:space="preserve"> zu Beginn und zum Ende der Förderung durch. </w:t>
            </w:r>
          </w:p>
        </w:tc>
        <w:tc>
          <w:tcPr>
            <w:tcW w:w="2268" w:type="dxa"/>
          </w:tcPr>
          <w:p w14:paraId="10AD394E" w14:textId="77777777" w:rsidR="006B0812" w:rsidRDefault="006B0812" w:rsidP="006B0812">
            <w:pPr>
              <w:pStyle w:val="Listenabsatz"/>
              <w:ind w:left="0"/>
              <w:rPr>
                <w:rFonts w:ascii="Century Gothic" w:hAnsi="Century Gothic"/>
                <w:sz w:val="20"/>
                <w:szCs w:val="20"/>
              </w:rPr>
            </w:pPr>
            <w:r w:rsidRPr="0070367A">
              <w:rPr>
                <w:rFonts w:ascii="Century Gothic" w:hAnsi="Century Gothic"/>
                <w:sz w:val="20"/>
                <w:szCs w:val="20"/>
              </w:rPr>
              <w:t>Förderlehr</w:t>
            </w:r>
            <w:r>
              <w:rPr>
                <w:rFonts w:ascii="Century Gothic" w:hAnsi="Century Gothic"/>
                <w:sz w:val="20"/>
                <w:szCs w:val="20"/>
              </w:rPr>
              <w:t>kräfte der</w:t>
            </w:r>
          </w:p>
          <w:p w14:paraId="607C2373" w14:textId="77777777" w:rsidR="006B0812" w:rsidRDefault="006B0812" w:rsidP="006B0812">
            <w:pPr>
              <w:pStyle w:val="Listenabsatz"/>
              <w:ind w:left="0"/>
              <w:rPr>
                <w:rFonts w:ascii="Century Gothic" w:hAnsi="Century Gothic"/>
                <w:sz w:val="20"/>
                <w:szCs w:val="20"/>
              </w:rPr>
            </w:pPr>
            <w:r w:rsidRPr="0070367A">
              <w:rPr>
                <w:rFonts w:ascii="Century Gothic" w:hAnsi="Century Gothic"/>
                <w:sz w:val="20"/>
                <w:szCs w:val="20"/>
              </w:rPr>
              <w:t>Intensivmaßnahme</w:t>
            </w:r>
          </w:p>
          <w:p w14:paraId="1568E2DF" w14:textId="77777777" w:rsidR="006B0812" w:rsidRPr="0070367A" w:rsidRDefault="006B0812" w:rsidP="006B0812">
            <w:pPr>
              <w:pStyle w:val="Listenabsatz"/>
              <w:ind w:left="0"/>
              <w:rPr>
                <w:rFonts w:ascii="Century Gothic" w:hAnsi="Century Gothic"/>
                <w:sz w:val="20"/>
                <w:szCs w:val="20"/>
              </w:rPr>
            </w:pPr>
          </w:p>
          <w:p w14:paraId="73D454A8" w14:textId="77777777" w:rsidR="006B0812" w:rsidRPr="0070367A" w:rsidRDefault="006B0812" w:rsidP="006B0812">
            <w:pPr>
              <w:pStyle w:val="Listenabsatz"/>
              <w:ind w:left="0"/>
              <w:rPr>
                <w:rFonts w:ascii="Century Gothic" w:hAnsi="Century Gothic"/>
                <w:sz w:val="20"/>
                <w:szCs w:val="20"/>
              </w:rPr>
            </w:pPr>
            <w:r w:rsidRPr="0070367A">
              <w:rPr>
                <w:rFonts w:ascii="Century Gothic" w:hAnsi="Century Gothic"/>
                <w:sz w:val="20"/>
                <w:szCs w:val="20"/>
              </w:rPr>
              <w:t>DAZ-Beauftragte</w:t>
            </w:r>
          </w:p>
          <w:p w14:paraId="1C46344A" w14:textId="77777777" w:rsidR="006B0812" w:rsidRDefault="006B0812" w:rsidP="006B0812">
            <w:pPr>
              <w:rPr>
                <w:rFonts w:ascii="Century Gothic" w:hAnsi="Century Gothic"/>
                <w:color w:val="4472C4" w:themeColor="accent1"/>
                <w:sz w:val="28"/>
                <w:szCs w:val="28"/>
              </w:rPr>
            </w:pPr>
          </w:p>
        </w:tc>
        <w:tc>
          <w:tcPr>
            <w:tcW w:w="2409" w:type="dxa"/>
          </w:tcPr>
          <w:p w14:paraId="6A33327E"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 xml:space="preserve">DaZ-Beauftragten/m </w:t>
            </w:r>
          </w:p>
          <w:p w14:paraId="4924FC9D" w14:textId="77777777" w:rsidR="006B0812" w:rsidRDefault="006B0812" w:rsidP="006B0812">
            <w:pPr>
              <w:pStyle w:val="Listenabsatz"/>
              <w:ind w:left="0"/>
              <w:rPr>
                <w:rFonts w:ascii="Century Gothic" w:hAnsi="Century Gothic"/>
                <w:sz w:val="20"/>
                <w:szCs w:val="20"/>
              </w:rPr>
            </w:pPr>
          </w:p>
          <w:p w14:paraId="2AFC0201"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 xml:space="preserve">Klassenleitungen </w:t>
            </w:r>
          </w:p>
          <w:p w14:paraId="20E5BA94" w14:textId="77777777" w:rsidR="006B0812" w:rsidRDefault="006B0812" w:rsidP="006B0812">
            <w:pPr>
              <w:pStyle w:val="Listenabsatz"/>
              <w:ind w:left="0"/>
              <w:rPr>
                <w:rFonts w:ascii="Century Gothic" w:hAnsi="Century Gothic"/>
                <w:sz w:val="20"/>
                <w:szCs w:val="20"/>
              </w:rPr>
            </w:pPr>
          </w:p>
          <w:p w14:paraId="28338DEB"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Deutschlehrern/innen</w:t>
            </w:r>
          </w:p>
          <w:p w14:paraId="5CD83527" w14:textId="77777777" w:rsidR="006B0812" w:rsidRPr="009D15A5" w:rsidRDefault="006B0812" w:rsidP="006B0812">
            <w:pPr>
              <w:pStyle w:val="Listenabsatz"/>
              <w:ind w:left="0"/>
              <w:rPr>
                <w:rFonts w:ascii="Century Gothic" w:hAnsi="Century Gothic"/>
                <w:sz w:val="20"/>
                <w:szCs w:val="20"/>
              </w:rPr>
            </w:pPr>
            <w:r w:rsidRPr="009D15A5">
              <w:rPr>
                <w:rFonts w:ascii="Century Gothic" w:hAnsi="Century Gothic"/>
                <w:sz w:val="20"/>
                <w:szCs w:val="20"/>
              </w:rPr>
              <w:t xml:space="preserve"> </w:t>
            </w:r>
          </w:p>
          <w:p w14:paraId="4C50C07E" w14:textId="77777777" w:rsidR="006B0812" w:rsidRDefault="006B0812" w:rsidP="006B0812">
            <w:pPr>
              <w:rPr>
                <w:rFonts w:ascii="Century Gothic" w:hAnsi="Century Gothic"/>
                <w:color w:val="4472C4" w:themeColor="accent1"/>
                <w:sz w:val="28"/>
                <w:szCs w:val="28"/>
              </w:rPr>
            </w:pPr>
          </w:p>
        </w:tc>
        <w:tc>
          <w:tcPr>
            <w:tcW w:w="2127" w:type="dxa"/>
          </w:tcPr>
          <w:p w14:paraId="72F9FE0D" w14:textId="77777777" w:rsidR="006B0812" w:rsidRDefault="006B0812" w:rsidP="006B0812">
            <w:pPr>
              <w:pStyle w:val="Listenabsatz"/>
              <w:ind w:left="0"/>
              <w:rPr>
                <w:rFonts w:ascii="Century Gothic" w:hAnsi="Century Gothic"/>
                <w:sz w:val="20"/>
                <w:szCs w:val="20"/>
              </w:rPr>
            </w:pPr>
            <w:r w:rsidRPr="00777F21">
              <w:rPr>
                <w:rFonts w:ascii="Century Gothic" w:hAnsi="Century Gothic"/>
                <w:sz w:val="20"/>
                <w:szCs w:val="20"/>
              </w:rPr>
              <w:t xml:space="preserve">Die </w:t>
            </w:r>
            <w:r w:rsidRPr="00DB4616">
              <w:rPr>
                <w:rFonts w:ascii="Century Gothic" w:hAnsi="Century Gothic"/>
                <w:sz w:val="20"/>
                <w:szCs w:val="20"/>
                <w:u w:val="single"/>
              </w:rPr>
              <w:t>LRS-Lehrkraft</w:t>
            </w:r>
            <w:r>
              <w:rPr>
                <w:rFonts w:ascii="Century Gothic" w:hAnsi="Century Gothic"/>
                <w:sz w:val="20"/>
                <w:szCs w:val="20"/>
              </w:rPr>
              <w:t>:</w:t>
            </w:r>
          </w:p>
          <w:p w14:paraId="7B94200C" w14:textId="6317AD34" w:rsidR="006B0812" w:rsidRDefault="006B0812" w:rsidP="006B0812">
            <w:pPr>
              <w:rPr>
                <w:rFonts w:ascii="Century Gothic" w:hAnsi="Century Gothic"/>
                <w:sz w:val="20"/>
                <w:szCs w:val="20"/>
              </w:rPr>
            </w:pPr>
            <w:r w:rsidRPr="006B0812">
              <w:rPr>
                <w:rFonts w:ascii="Century Gothic" w:hAnsi="Century Gothic"/>
                <w:sz w:val="20"/>
                <w:szCs w:val="20"/>
              </w:rPr>
              <w:t>Beratung von Lehrkräften und Eltern</w:t>
            </w:r>
          </w:p>
          <w:p w14:paraId="66C14AFD" w14:textId="77777777" w:rsidR="006B0812" w:rsidRPr="006B0812" w:rsidRDefault="006B0812" w:rsidP="006B0812">
            <w:pPr>
              <w:rPr>
                <w:rFonts w:ascii="Century Gothic" w:hAnsi="Century Gothic"/>
                <w:sz w:val="20"/>
                <w:szCs w:val="20"/>
              </w:rPr>
            </w:pPr>
          </w:p>
          <w:p w14:paraId="216994F4" w14:textId="77777777" w:rsidR="006B0812" w:rsidRDefault="006B0812" w:rsidP="006B0812">
            <w:pPr>
              <w:rPr>
                <w:rFonts w:ascii="Century Gothic" w:hAnsi="Century Gothic"/>
                <w:sz w:val="20"/>
                <w:szCs w:val="20"/>
              </w:rPr>
            </w:pPr>
            <w:r w:rsidRPr="006B0812">
              <w:rPr>
                <w:rFonts w:ascii="Century Gothic" w:hAnsi="Century Gothic"/>
                <w:sz w:val="20"/>
                <w:szCs w:val="20"/>
              </w:rPr>
              <w:t xml:space="preserve">Fördern in </w:t>
            </w:r>
          </w:p>
          <w:p w14:paraId="7C9E58C7" w14:textId="1E5C9795" w:rsidR="006B0812" w:rsidRDefault="006B0812" w:rsidP="006B0812">
            <w:pPr>
              <w:rPr>
                <w:rFonts w:ascii="Century Gothic" w:hAnsi="Century Gothic"/>
                <w:sz w:val="20"/>
                <w:szCs w:val="20"/>
              </w:rPr>
            </w:pPr>
            <w:r w:rsidRPr="006B0812">
              <w:rPr>
                <w:rFonts w:ascii="Century Gothic" w:hAnsi="Century Gothic"/>
                <w:sz w:val="20"/>
                <w:szCs w:val="20"/>
              </w:rPr>
              <w:t>Kleingruppen</w:t>
            </w:r>
          </w:p>
          <w:p w14:paraId="6791290D" w14:textId="77777777" w:rsidR="006B0812" w:rsidRPr="006B0812" w:rsidRDefault="006B0812" w:rsidP="006B0812">
            <w:pPr>
              <w:rPr>
                <w:rFonts w:ascii="Century Gothic" w:hAnsi="Century Gothic"/>
                <w:sz w:val="20"/>
                <w:szCs w:val="20"/>
              </w:rPr>
            </w:pPr>
          </w:p>
          <w:p w14:paraId="61C0C433" w14:textId="54167829" w:rsidR="006B0812" w:rsidRDefault="006B0812" w:rsidP="006B0812">
            <w:pPr>
              <w:rPr>
                <w:rFonts w:ascii="Century Gothic" w:hAnsi="Century Gothic"/>
                <w:sz w:val="20"/>
                <w:szCs w:val="20"/>
              </w:rPr>
            </w:pPr>
            <w:r w:rsidRPr="006B0812">
              <w:rPr>
                <w:rFonts w:ascii="Century Gothic" w:hAnsi="Century Gothic"/>
                <w:sz w:val="20"/>
                <w:szCs w:val="20"/>
              </w:rPr>
              <w:t>Berücksichtigung der Vorgaben des Förderplans in der Auswahl der Unterrichts</w:t>
            </w:r>
            <w:r w:rsidR="00E870D4">
              <w:rPr>
                <w:rFonts w:ascii="Century Gothic" w:hAnsi="Century Gothic"/>
                <w:sz w:val="20"/>
                <w:szCs w:val="20"/>
              </w:rPr>
              <w:t>-</w:t>
            </w:r>
            <w:r w:rsidRPr="006B0812">
              <w:rPr>
                <w:rFonts w:ascii="Century Gothic" w:hAnsi="Century Gothic"/>
                <w:sz w:val="20"/>
                <w:szCs w:val="20"/>
              </w:rPr>
              <w:t xml:space="preserve">materialien </w:t>
            </w:r>
          </w:p>
          <w:p w14:paraId="31E6FE09" w14:textId="77777777" w:rsidR="006B0812" w:rsidRPr="006B0812" w:rsidRDefault="006B0812" w:rsidP="006B0812">
            <w:pPr>
              <w:rPr>
                <w:rFonts w:ascii="Century Gothic" w:hAnsi="Century Gothic"/>
                <w:sz w:val="20"/>
                <w:szCs w:val="20"/>
              </w:rPr>
            </w:pPr>
          </w:p>
          <w:p w14:paraId="3B33C6BF" w14:textId="612FF3FC" w:rsidR="006B0812" w:rsidRPr="006B0812" w:rsidRDefault="006B0812" w:rsidP="006B0812">
            <w:pPr>
              <w:rPr>
                <w:rFonts w:ascii="Century Gothic" w:hAnsi="Century Gothic"/>
                <w:sz w:val="20"/>
                <w:szCs w:val="20"/>
              </w:rPr>
            </w:pPr>
            <w:r w:rsidRPr="006B0812">
              <w:rPr>
                <w:rFonts w:ascii="Century Gothic" w:hAnsi="Century Gothic"/>
                <w:sz w:val="20"/>
                <w:szCs w:val="20"/>
              </w:rPr>
              <w:t>Unterstützung des Kindes im Unterricht</w:t>
            </w:r>
          </w:p>
          <w:p w14:paraId="4C5C6EA5" w14:textId="77777777" w:rsidR="006B0812" w:rsidRDefault="006B0812" w:rsidP="006B0812">
            <w:pPr>
              <w:pStyle w:val="Listenabsatz"/>
              <w:ind w:left="0"/>
              <w:rPr>
                <w:rFonts w:ascii="Century Gothic" w:hAnsi="Century Gothic"/>
                <w:sz w:val="20"/>
                <w:szCs w:val="20"/>
              </w:rPr>
            </w:pPr>
          </w:p>
          <w:p w14:paraId="110D80F1" w14:textId="77777777" w:rsidR="006B0812" w:rsidRPr="00777F21" w:rsidRDefault="006B0812" w:rsidP="006B0812">
            <w:pPr>
              <w:pStyle w:val="Listenabsatz"/>
              <w:ind w:left="0"/>
              <w:rPr>
                <w:rFonts w:ascii="Century Gothic" w:hAnsi="Century Gothic"/>
                <w:sz w:val="20"/>
                <w:szCs w:val="20"/>
              </w:rPr>
            </w:pPr>
            <w:r w:rsidRPr="00DB4616">
              <w:rPr>
                <w:rFonts w:ascii="Century Gothic" w:hAnsi="Century Gothic"/>
                <w:sz w:val="20"/>
                <w:szCs w:val="20"/>
                <w:u w:val="single"/>
              </w:rPr>
              <w:t>Die Eltern</w:t>
            </w:r>
            <w:r w:rsidRPr="00777F21">
              <w:rPr>
                <w:rFonts w:ascii="Century Gothic" w:hAnsi="Century Gothic"/>
                <w:sz w:val="20"/>
                <w:szCs w:val="20"/>
              </w:rPr>
              <w:t xml:space="preserve"> ermöglichen </w:t>
            </w:r>
            <w:r w:rsidRPr="00777F21">
              <w:rPr>
                <w:rFonts w:ascii="Century Gothic" w:hAnsi="Century Gothic"/>
                <w:sz w:val="20"/>
                <w:szCs w:val="20"/>
              </w:rPr>
              <w:lastRenderedPageBreak/>
              <w:t>häusliche Übungszeiten in entspannter Atmosphäre.</w:t>
            </w:r>
          </w:p>
          <w:p w14:paraId="4E185E97" w14:textId="77777777" w:rsidR="006B0812" w:rsidRPr="00DB4616" w:rsidRDefault="006B0812" w:rsidP="006B0812">
            <w:pPr>
              <w:pStyle w:val="Listenabsatz"/>
              <w:ind w:left="0"/>
              <w:rPr>
                <w:rFonts w:ascii="Century Gothic" w:hAnsi="Century Gothic"/>
                <w:sz w:val="20"/>
                <w:szCs w:val="20"/>
                <w:u w:val="single"/>
              </w:rPr>
            </w:pPr>
          </w:p>
          <w:p w14:paraId="17F193CF" w14:textId="77777777" w:rsidR="006B0812" w:rsidRPr="00777F21" w:rsidRDefault="006B0812" w:rsidP="006B0812">
            <w:pPr>
              <w:pStyle w:val="Listenabsatz"/>
              <w:ind w:left="0"/>
              <w:rPr>
                <w:rFonts w:ascii="Century Gothic" w:hAnsi="Century Gothic"/>
                <w:sz w:val="20"/>
                <w:szCs w:val="20"/>
              </w:rPr>
            </w:pPr>
            <w:r w:rsidRPr="00DB4616">
              <w:rPr>
                <w:rFonts w:ascii="Century Gothic" w:hAnsi="Century Gothic"/>
                <w:sz w:val="20"/>
                <w:szCs w:val="20"/>
                <w:u w:val="single"/>
              </w:rPr>
              <w:t>Lerntherapeuten</w:t>
            </w:r>
            <w:r w:rsidRPr="00777F21">
              <w:rPr>
                <w:rFonts w:ascii="Century Gothic" w:hAnsi="Century Gothic"/>
                <w:sz w:val="20"/>
                <w:szCs w:val="20"/>
              </w:rPr>
              <w:t xml:space="preserve"> können zudem von den Eltern unterstützend als Hilfe angefragt werden.</w:t>
            </w:r>
          </w:p>
          <w:p w14:paraId="50F571CC" w14:textId="77777777" w:rsidR="006B0812" w:rsidRDefault="006B0812" w:rsidP="006B0812">
            <w:pPr>
              <w:rPr>
                <w:rFonts w:ascii="Century Gothic" w:hAnsi="Century Gothic"/>
                <w:color w:val="4472C4" w:themeColor="accent1"/>
                <w:sz w:val="28"/>
                <w:szCs w:val="28"/>
              </w:rPr>
            </w:pPr>
          </w:p>
        </w:tc>
        <w:tc>
          <w:tcPr>
            <w:tcW w:w="1984" w:type="dxa"/>
          </w:tcPr>
          <w:p w14:paraId="1B9F5EBA" w14:textId="77777777" w:rsidR="006B0812" w:rsidRPr="00DA496F" w:rsidRDefault="006B0812" w:rsidP="006B0812">
            <w:pPr>
              <w:pStyle w:val="Listenabsatz"/>
              <w:ind w:left="0"/>
              <w:rPr>
                <w:rFonts w:ascii="Century Gothic" w:hAnsi="Century Gothic"/>
                <w:sz w:val="20"/>
                <w:szCs w:val="20"/>
              </w:rPr>
            </w:pPr>
            <w:r w:rsidRPr="00DA496F">
              <w:rPr>
                <w:rFonts w:ascii="Century Gothic" w:hAnsi="Century Gothic"/>
                <w:sz w:val="20"/>
                <w:szCs w:val="20"/>
              </w:rPr>
              <w:lastRenderedPageBreak/>
              <w:t>Alle Lehrkräfte</w:t>
            </w:r>
          </w:p>
          <w:p w14:paraId="731B78A5" w14:textId="77777777" w:rsidR="006B0812" w:rsidRDefault="006B0812" w:rsidP="006B0812">
            <w:pPr>
              <w:rPr>
                <w:rFonts w:ascii="Century Gothic" w:hAnsi="Century Gothic"/>
                <w:color w:val="4472C4" w:themeColor="accent1"/>
                <w:sz w:val="28"/>
                <w:szCs w:val="28"/>
              </w:rPr>
            </w:pPr>
          </w:p>
        </w:tc>
      </w:tr>
      <w:tr w:rsidR="006B0812" w14:paraId="37CE936E" w14:textId="77777777" w:rsidTr="00DB6230">
        <w:tc>
          <w:tcPr>
            <w:tcW w:w="1271" w:type="dxa"/>
          </w:tcPr>
          <w:p w14:paraId="41E54341" w14:textId="2F9805CD" w:rsidR="006B0812" w:rsidRDefault="006B0812" w:rsidP="006B0812">
            <w:pPr>
              <w:rPr>
                <w:rFonts w:ascii="Century Gothic" w:hAnsi="Century Gothic"/>
                <w:color w:val="4472C4" w:themeColor="accent1"/>
                <w:sz w:val="28"/>
                <w:szCs w:val="28"/>
              </w:rPr>
            </w:pPr>
            <w:r w:rsidRPr="00777F21">
              <w:rPr>
                <w:rFonts w:ascii="Century Gothic" w:hAnsi="Century Gothic"/>
                <w:b/>
                <w:bCs/>
                <w:sz w:val="20"/>
                <w:szCs w:val="20"/>
              </w:rPr>
              <w:t>Material</w:t>
            </w:r>
          </w:p>
        </w:tc>
        <w:tc>
          <w:tcPr>
            <w:tcW w:w="2410" w:type="dxa"/>
          </w:tcPr>
          <w:p w14:paraId="62195FF6"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Einladung Eltern zur Einschulung</w:t>
            </w:r>
          </w:p>
          <w:p w14:paraId="02835A6E" w14:textId="77777777" w:rsidR="006B0812" w:rsidRPr="009D15A5" w:rsidRDefault="006B0812" w:rsidP="006B0812">
            <w:pPr>
              <w:pStyle w:val="Listenabsatz"/>
              <w:ind w:left="0"/>
              <w:rPr>
                <w:rFonts w:ascii="Century Gothic" w:hAnsi="Century Gothic"/>
                <w:sz w:val="20"/>
                <w:szCs w:val="20"/>
              </w:rPr>
            </w:pPr>
          </w:p>
          <w:p w14:paraId="0430DD52"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Wimmelbücher/Bilder</w:t>
            </w:r>
          </w:p>
          <w:p w14:paraId="61A73E79" w14:textId="77777777" w:rsidR="006B0812" w:rsidRPr="009D15A5" w:rsidRDefault="006B0812" w:rsidP="006B0812">
            <w:pPr>
              <w:pStyle w:val="Listenabsatz"/>
              <w:ind w:left="0"/>
              <w:rPr>
                <w:rFonts w:ascii="Century Gothic" w:hAnsi="Century Gothic"/>
                <w:sz w:val="20"/>
                <w:szCs w:val="20"/>
              </w:rPr>
            </w:pPr>
          </w:p>
          <w:p w14:paraId="681494D1"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Papier mit Stiften</w:t>
            </w:r>
          </w:p>
          <w:p w14:paraId="789E03EB" w14:textId="77777777" w:rsidR="006B0812" w:rsidRPr="009D15A5" w:rsidRDefault="006B0812" w:rsidP="006B0812">
            <w:pPr>
              <w:pStyle w:val="Listenabsatz"/>
              <w:ind w:left="0"/>
              <w:rPr>
                <w:rFonts w:ascii="Century Gothic" w:hAnsi="Century Gothic"/>
                <w:sz w:val="20"/>
                <w:szCs w:val="20"/>
              </w:rPr>
            </w:pPr>
          </w:p>
          <w:p w14:paraId="61094116" w14:textId="77777777" w:rsidR="006B0812" w:rsidRPr="009D15A5" w:rsidRDefault="006B0812" w:rsidP="006B0812">
            <w:pPr>
              <w:pStyle w:val="Listenabsatz"/>
              <w:ind w:left="0"/>
              <w:rPr>
                <w:rFonts w:ascii="Century Gothic" w:hAnsi="Century Gothic"/>
                <w:sz w:val="20"/>
                <w:szCs w:val="20"/>
              </w:rPr>
            </w:pPr>
            <w:r w:rsidRPr="009D15A5">
              <w:rPr>
                <w:rFonts w:ascii="Century Gothic" w:hAnsi="Century Gothic"/>
                <w:sz w:val="20"/>
                <w:szCs w:val="20"/>
              </w:rPr>
              <w:t>Würfel</w:t>
            </w:r>
          </w:p>
          <w:p w14:paraId="1351EF5B" w14:textId="77777777" w:rsidR="006B0812" w:rsidRDefault="006B0812" w:rsidP="006B0812">
            <w:pPr>
              <w:rPr>
                <w:rFonts w:ascii="Century Gothic" w:hAnsi="Century Gothic"/>
                <w:color w:val="4472C4" w:themeColor="accent1"/>
                <w:sz w:val="28"/>
                <w:szCs w:val="28"/>
              </w:rPr>
            </w:pPr>
          </w:p>
        </w:tc>
        <w:tc>
          <w:tcPr>
            <w:tcW w:w="2410" w:type="dxa"/>
          </w:tcPr>
          <w:p w14:paraId="50DA3016" w14:textId="77777777" w:rsidR="006B0812" w:rsidRDefault="006B0812" w:rsidP="006B0812">
            <w:pPr>
              <w:pStyle w:val="Listenabsatz"/>
              <w:shd w:val="clear" w:color="auto" w:fill="FFFFFF" w:themeFill="background1"/>
              <w:ind w:left="0"/>
              <w:rPr>
                <w:rFonts w:ascii="Century Gothic" w:hAnsi="Century Gothic"/>
                <w:sz w:val="20"/>
                <w:szCs w:val="20"/>
              </w:rPr>
            </w:pPr>
            <w:r w:rsidRPr="0070367A">
              <w:rPr>
                <w:rFonts w:ascii="Century Gothic" w:hAnsi="Century Gothic"/>
                <w:sz w:val="20"/>
                <w:szCs w:val="20"/>
              </w:rPr>
              <w:t>Programm „</w:t>
            </w:r>
            <w:proofErr w:type="spellStart"/>
            <w:r w:rsidRPr="0070367A">
              <w:rPr>
                <w:rFonts w:ascii="Century Gothic" w:hAnsi="Century Gothic"/>
                <w:sz w:val="20"/>
                <w:szCs w:val="20"/>
              </w:rPr>
              <w:t>DfdS</w:t>
            </w:r>
            <w:proofErr w:type="spellEnd"/>
            <w:r w:rsidRPr="0070367A">
              <w:rPr>
                <w:rFonts w:ascii="Century Gothic" w:hAnsi="Century Gothic"/>
                <w:sz w:val="20"/>
                <w:szCs w:val="20"/>
              </w:rPr>
              <w:t>“</w:t>
            </w:r>
          </w:p>
          <w:p w14:paraId="5D738DE3" w14:textId="77777777" w:rsidR="006B0812" w:rsidRDefault="006B0812" w:rsidP="006B0812">
            <w:pPr>
              <w:pStyle w:val="Listenabsatz"/>
              <w:shd w:val="clear" w:color="auto" w:fill="FFFFFF" w:themeFill="background1"/>
              <w:ind w:left="0"/>
              <w:rPr>
                <w:rFonts w:ascii="Century Gothic" w:hAnsi="Century Gothic"/>
                <w:sz w:val="20"/>
                <w:szCs w:val="20"/>
              </w:rPr>
            </w:pPr>
            <w:r w:rsidRPr="0070367A">
              <w:rPr>
                <w:rFonts w:ascii="Century Gothic" w:hAnsi="Century Gothic"/>
                <w:sz w:val="20"/>
                <w:szCs w:val="20"/>
              </w:rPr>
              <w:t xml:space="preserve">Bildkarten, </w:t>
            </w:r>
          </w:p>
          <w:p w14:paraId="35172BC3" w14:textId="77777777" w:rsidR="006B0812" w:rsidRDefault="006B0812" w:rsidP="006B0812">
            <w:pPr>
              <w:pStyle w:val="Listenabsatz"/>
              <w:shd w:val="clear" w:color="auto" w:fill="FFFFFF" w:themeFill="background1"/>
              <w:ind w:left="0"/>
              <w:rPr>
                <w:rFonts w:ascii="Century Gothic" w:hAnsi="Century Gothic"/>
                <w:sz w:val="20"/>
                <w:szCs w:val="20"/>
              </w:rPr>
            </w:pPr>
            <w:r w:rsidRPr="0070367A">
              <w:rPr>
                <w:rFonts w:ascii="Century Gothic" w:hAnsi="Century Gothic"/>
                <w:sz w:val="20"/>
                <w:szCs w:val="20"/>
              </w:rPr>
              <w:t xml:space="preserve">Bilderbücher, </w:t>
            </w:r>
          </w:p>
          <w:p w14:paraId="54F699B3" w14:textId="77777777" w:rsidR="006B0812" w:rsidRDefault="006B0812" w:rsidP="006B0812">
            <w:pPr>
              <w:pStyle w:val="Listenabsatz"/>
              <w:shd w:val="clear" w:color="auto" w:fill="FFFFFF" w:themeFill="background1"/>
              <w:ind w:left="0"/>
              <w:rPr>
                <w:rFonts w:ascii="Century Gothic" w:hAnsi="Century Gothic"/>
                <w:sz w:val="20"/>
                <w:szCs w:val="20"/>
              </w:rPr>
            </w:pPr>
            <w:r w:rsidRPr="0070367A">
              <w:rPr>
                <w:rFonts w:ascii="Century Gothic" w:hAnsi="Century Gothic"/>
                <w:sz w:val="20"/>
                <w:szCs w:val="20"/>
              </w:rPr>
              <w:t xml:space="preserve">Brett- und Kartenspiele handlungsorientiertes Material </w:t>
            </w:r>
          </w:p>
          <w:p w14:paraId="13735B45" w14:textId="77777777" w:rsidR="006B0812" w:rsidRDefault="006B0812" w:rsidP="006B0812">
            <w:pPr>
              <w:pStyle w:val="Listenabsatz"/>
              <w:shd w:val="clear" w:color="auto" w:fill="FFFFFF" w:themeFill="background1"/>
              <w:ind w:left="0"/>
              <w:rPr>
                <w:rFonts w:ascii="Century Gothic" w:hAnsi="Century Gothic"/>
                <w:sz w:val="20"/>
                <w:szCs w:val="20"/>
              </w:rPr>
            </w:pPr>
            <w:r>
              <w:rPr>
                <w:rFonts w:ascii="Century Gothic" w:hAnsi="Century Gothic"/>
                <w:sz w:val="20"/>
                <w:szCs w:val="20"/>
              </w:rPr>
              <w:t>(</w:t>
            </w:r>
            <w:r w:rsidRPr="0070367A">
              <w:rPr>
                <w:rFonts w:ascii="Century Gothic" w:hAnsi="Century Gothic"/>
                <w:sz w:val="20"/>
                <w:szCs w:val="20"/>
              </w:rPr>
              <w:t>Kaufladen, Puppenstube, (Hand-) Puppen</w:t>
            </w:r>
            <w:r>
              <w:rPr>
                <w:rFonts w:ascii="Century Gothic" w:hAnsi="Century Gothic"/>
                <w:sz w:val="20"/>
                <w:szCs w:val="20"/>
              </w:rPr>
              <w:t>)</w:t>
            </w:r>
          </w:p>
          <w:p w14:paraId="49582843" w14:textId="44EDF985" w:rsidR="006B0812" w:rsidRDefault="006B0812" w:rsidP="006B0812">
            <w:pPr>
              <w:pStyle w:val="Listenabsatz"/>
              <w:shd w:val="clear" w:color="auto" w:fill="FFFFFF" w:themeFill="background1"/>
              <w:ind w:left="0"/>
              <w:rPr>
                <w:rFonts w:ascii="Century Gothic" w:hAnsi="Century Gothic"/>
                <w:color w:val="4472C4" w:themeColor="accent1"/>
                <w:sz w:val="28"/>
                <w:szCs w:val="28"/>
              </w:rPr>
            </w:pPr>
            <w:r w:rsidRPr="0070367A">
              <w:rPr>
                <w:rFonts w:ascii="Century Gothic" w:hAnsi="Century Gothic"/>
                <w:sz w:val="20"/>
                <w:szCs w:val="20"/>
              </w:rPr>
              <w:t>Sprechanregende</w:t>
            </w:r>
            <w:r>
              <w:rPr>
                <w:rFonts w:ascii="Century Gothic" w:hAnsi="Century Gothic"/>
                <w:sz w:val="20"/>
                <w:szCs w:val="20"/>
              </w:rPr>
              <w:t xml:space="preserve"> </w:t>
            </w:r>
            <w:r w:rsidRPr="0070367A">
              <w:rPr>
                <w:rFonts w:ascii="Century Gothic" w:hAnsi="Century Gothic"/>
                <w:sz w:val="20"/>
                <w:szCs w:val="20"/>
              </w:rPr>
              <w:t>Umgebung</w:t>
            </w:r>
            <w:r>
              <w:rPr>
                <w:rFonts w:ascii="Century Gothic" w:hAnsi="Century Gothic"/>
                <w:sz w:val="20"/>
                <w:szCs w:val="20"/>
              </w:rPr>
              <w:t>, die</w:t>
            </w:r>
            <w:r w:rsidRPr="0070367A">
              <w:rPr>
                <w:rFonts w:ascii="Century Gothic" w:hAnsi="Century Gothic"/>
                <w:sz w:val="20"/>
                <w:szCs w:val="20"/>
              </w:rPr>
              <w:t xml:space="preserve"> sich an der Lebenswelt der Kinder orientiert</w:t>
            </w:r>
          </w:p>
        </w:tc>
        <w:tc>
          <w:tcPr>
            <w:tcW w:w="2268" w:type="dxa"/>
          </w:tcPr>
          <w:p w14:paraId="23039AD2" w14:textId="77777777" w:rsidR="006B0812" w:rsidRPr="0070367A" w:rsidRDefault="006B0812" w:rsidP="006B0812">
            <w:pPr>
              <w:pStyle w:val="Listenabsatz"/>
              <w:ind w:left="0"/>
              <w:rPr>
                <w:rFonts w:ascii="Century Gothic" w:hAnsi="Century Gothic"/>
                <w:sz w:val="20"/>
                <w:szCs w:val="20"/>
              </w:rPr>
            </w:pPr>
            <w:r w:rsidRPr="0070367A">
              <w:rPr>
                <w:rFonts w:ascii="Century Gothic" w:hAnsi="Century Gothic"/>
                <w:sz w:val="20"/>
                <w:szCs w:val="20"/>
              </w:rPr>
              <w:t>Memory</w:t>
            </w:r>
          </w:p>
          <w:p w14:paraId="5C5724E2" w14:textId="77777777" w:rsidR="006B0812" w:rsidRPr="0070367A" w:rsidRDefault="006B0812" w:rsidP="006B0812">
            <w:pPr>
              <w:pStyle w:val="Listenabsatz"/>
              <w:ind w:left="0"/>
              <w:rPr>
                <w:rFonts w:ascii="Century Gothic" w:hAnsi="Century Gothic"/>
                <w:sz w:val="20"/>
                <w:szCs w:val="20"/>
              </w:rPr>
            </w:pPr>
            <w:r w:rsidRPr="0070367A">
              <w:rPr>
                <w:rFonts w:ascii="Century Gothic" w:hAnsi="Century Gothic"/>
                <w:sz w:val="20"/>
                <w:szCs w:val="20"/>
              </w:rPr>
              <w:t>Logico</w:t>
            </w:r>
          </w:p>
          <w:p w14:paraId="162ECD98" w14:textId="77777777" w:rsidR="006B0812" w:rsidRPr="0070367A" w:rsidRDefault="006B0812" w:rsidP="006B0812">
            <w:pPr>
              <w:pStyle w:val="Listenabsatz"/>
              <w:ind w:left="0"/>
              <w:rPr>
                <w:rFonts w:ascii="Century Gothic" w:hAnsi="Century Gothic"/>
                <w:sz w:val="20"/>
                <w:szCs w:val="20"/>
              </w:rPr>
            </w:pPr>
            <w:r w:rsidRPr="0070367A">
              <w:rPr>
                <w:rFonts w:ascii="Century Gothic" w:hAnsi="Century Gothic"/>
                <w:sz w:val="20"/>
                <w:szCs w:val="20"/>
              </w:rPr>
              <w:t>Apps auf Tablets</w:t>
            </w:r>
          </w:p>
          <w:p w14:paraId="1C91EB61" w14:textId="77777777" w:rsidR="006B0812" w:rsidRPr="0070367A" w:rsidRDefault="006B0812" w:rsidP="006B0812">
            <w:pPr>
              <w:pStyle w:val="Listenabsatz"/>
              <w:ind w:left="0"/>
              <w:rPr>
                <w:rFonts w:ascii="Century Gothic" w:hAnsi="Century Gothic"/>
                <w:sz w:val="20"/>
                <w:szCs w:val="20"/>
              </w:rPr>
            </w:pPr>
            <w:r w:rsidRPr="0070367A">
              <w:rPr>
                <w:rFonts w:ascii="Century Gothic" w:hAnsi="Century Gothic"/>
                <w:sz w:val="20"/>
                <w:szCs w:val="20"/>
              </w:rPr>
              <w:t>Übersetzungsprogramm</w:t>
            </w:r>
          </w:p>
          <w:p w14:paraId="24FFB3B1" w14:textId="77777777" w:rsidR="006B0812" w:rsidRPr="0070367A" w:rsidRDefault="006B0812" w:rsidP="006B0812">
            <w:pPr>
              <w:pStyle w:val="Listenabsatz"/>
              <w:ind w:left="0"/>
              <w:rPr>
                <w:rFonts w:ascii="Century Gothic" w:hAnsi="Century Gothic"/>
                <w:sz w:val="20"/>
                <w:szCs w:val="20"/>
              </w:rPr>
            </w:pPr>
            <w:r w:rsidRPr="0070367A">
              <w:rPr>
                <w:rFonts w:ascii="Century Gothic" w:hAnsi="Century Gothic"/>
                <w:sz w:val="20"/>
                <w:szCs w:val="20"/>
              </w:rPr>
              <w:t>Plakate</w:t>
            </w:r>
          </w:p>
          <w:p w14:paraId="009D63C6" w14:textId="77777777" w:rsidR="006B0812" w:rsidRPr="0070367A" w:rsidRDefault="006B0812" w:rsidP="006B0812">
            <w:pPr>
              <w:pStyle w:val="Listenabsatz"/>
              <w:ind w:left="0"/>
              <w:rPr>
                <w:rFonts w:ascii="Century Gothic" w:hAnsi="Century Gothic"/>
                <w:sz w:val="20"/>
                <w:szCs w:val="20"/>
              </w:rPr>
            </w:pPr>
            <w:r w:rsidRPr="0070367A">
              <w:rPr>
                <w:rFonts w:ascii="Century Gothic" w:hAnsi="Century Gothic"/>
                <w:sz w:val="20"/>
                <w:szCs w:val="20"/>
              </w:rPr>
              <w:t>Wimmelbilder</w:t>
            </w:r>
          </w:p>
          <w:p w14:paraId="31094792" w14:textId="77777777" w:rsidR="006B0812" w:rsidRPr="0070367A" w:rsidRDefault="006B0812" w:rsidP="006B0812">
            <w:pPr>
              <w:pStyle w:val="Listenabsatz"/>
              <w:ind w:left="0"/>
              <w:rPr>
                <w:rFonts w:ascii="Century Gothic" w:hAnsi="Century Gothic"/>
                <w:sz w:val="20"/>
                <w:szCs w:val="20"/>
              </w:rPr>
            </w:pPr>
            <w:r w:rsidRPr="0070367A">
              <w:rPr>
                <w:rFonts w:ascii="Century Gothic" w:hAnsi="Century Gothic"/>
                <w:sz w:val="20"/>
                <w:szCs w:val="20"/>
              </w:rPr>
              <w:t>Bilderbücher</w:t>
            </w:r>
          </w:p>
          <w:p w14:paraId="4C0B7F0F" w14:textId="77777777" w:rsidR="006B0812" w:rsidRPr="0070367A" w:rsidRDefault="006B0812" w:rsidP="006B0812">
            <w:pPr>
              <w:pStyle w:val="Listenabsatz"/>
              <w:ind w:left="0"/>
              <w:rPr>
                <w:rFonts w:ascii="Century Gothic" w:hAnsi="Century Gothic"/>
                <w:sz w:val="20"/>
                <w:szCs w:val="20"/>
              </w:rPr>
            </w:pPr>
            <w:r w:rsidRPr="0070367A">
              <w:rPr>
                <w:rFonts w:ascii="Century Gothic" w:hAnsi="Century Gothic"/>
                <w:sz w:val="20"/>
                <w:szCs w:val="20"/>
              </w:rPr>
              <w:t>Material siehe Vorlaufkurs als Sprechanlässe</w:t>
            </w:r>
          </w:p>
          <w:p w14:paraId="701651AD" w14:textId="77777777" w:rsidR="006B0812" w:rsidRPr="0070367A" w:rsidRDefault="006B0812" w:rsidP="006B0812">
            <w:pPr>
              <w:pStyle w:val="Listenabsatz"/>
              <w:ind w:left="0"/>
              <w:rPr>
                <w:rFonts w:ascii="Century Gothic" w:hAnsi="Century Gothic"/>
                <w:sz w:val="20"/>
                <w:szCs w:val="20"/>
              </w:rPr>
            </w:pPr>
            <w:r w:rsidRPr="0070367A">
              <w:rPr>
                <w:rFonts w:ascii="Century Gothic" w:hAnsi="Century Gothic"/>
                <w:sz w:val="20"/>
                <w:szCs w:val="20"/>
              </w:rPr>
              <w:t>DAZ-Hefte</w:t>
            </w:r>
          </w:p>
          <w:p w14:paraId="23485FAC" w14:textId="77777777" w:rsidR="006B0812" w:rsidRPr="0070367A" w:rsidRDefault="006B0812" w:rsidP="006B0812">
            <w:pPr>
              <w:pStyle w:val="Listenabsatz"/>
              <w:ind w:left="0"/>
              <w:rPr>
                <w:rFonts w:ascii="Century Gothic" w:hAnsi="Century Gothic"/>
                <w:sz w:val="20"/>
                <w:szCs w:val="20"/>
              </w:rPr>
            </w:pPr>
            <w:r w:rsidRPr="0070367A">
              <w:rPr>
                <w:rFonts w:ascii="Century Gothic" w:hAnsi="Century Gothic"/>
                <w:sz w:val="20"/>
                <w:szCs w:val="20"/>
              </w:rPr>
              <w:t>Spiele</w:t>
            </w:r>
          </w:p>
          <w:p w14:paraId="560D60A4" w14:textId="77777777" w:rsidR="006B0812" w:rsidRDefault="006B0812" w:rsidP="006B0812">
            <w:pPr>
              <w:rPr>
                <w:rFonts w:ascii="Century Gothic" w:hAnsi="Century Gothic"/>
                <w:color w:val="4472C4" w:themeColor="accent1"/>
                <w:sz w:val="28"/>
                <w:szCs w:val="28"/>
              </w:rPr>
            </w:pPr>
          </w:p>
        </w:tc>
        <w:tc>
          <w:tcPr>
            <w:tcW w:w="2409" w:type="dxa"/>
          </w:tcPr>
          <w:p w14:paraId="6D7C0FA1" w14:textId="77777777" w:rsidR="006B0812" w:rsidRDefault="006B0812" w:rsidP="006B0812">
            <w:pPr>
              <w:pStyle w:val="Listenabsatz"/>
              <w:ind w:left="0"/>
              <w:rPr>
                <w:rFonts w:ascii="Century Gothic" w:hAnsi="Century Gothic"/>
                <w:sz w:val="20"/>
                <w:szCs w:val="20"/>
              </w:rPr>
            </w:pPr>
            <w:r>
              <w:rPr>
                <w:rFonts w:ascii="Century Gothic" w:hAnsi="Century Gothic"/>
                <w:sz w:val="20"/>
                <w:szCs w:val="20"/>
              </w:rPr>
              <w:t>Material aus:</w:t>
            </w:r>
          </w:p>
          <w:p w14:paraId="4B7073FF" w14:textId="77777777" w:rsidR="006B0812" w:rsidRDefault="006B0812" w:rsidP="006B0812">
            <w:pPr>
              <w:pStyle w:val="Listenabsatz"/>
              <w:ind w:left="0"/>
              <w:rPr>
                <w:rFonts w:ascii="Century Gothic" w:hAnsi="Century Gothic"/>
                <w:sz w:val="20"/>
                <w:szCs w:val="20"/>
              </w:rPr>
            </w:pPr>
            <w:r w:rsidRPr="009D15A5">
              <w:rPr>
                <w:rFonts w:ascii="Century Gothic" w:hAnsi="Century Gothic"/>
                <w:sz w:val="20"/>
                <w:szCs w:val="20"/>
              </w:rPr>
              <w:t>„Deutsch für den Schulstart (</w:t>
            </w:r>
            <w:proofErr w:type="spellStart"/>
            <w:r w:rsidRPr="009D15A5">
              <w:rPr>
                <w:rFonts w:ascii="Century Gothic" w:hAnsi="Century Gothic"/>
                <w:sz w:val="20"/>
                <w:szCs w:val="20"/>
              </w:rPr>
              <w:t>DfdS</w:t>
            </w:r>
            <w:proofErr w:type="spellEnd"/>
            <w:r w:rsidRPr="009D15A5">
              <w:rPr>
                <w:rFonts w:ascii="Century Gothic" w:hAnsi="Century Gothic"/>
                <w:sz w:val="20"/>
                <w:szCs w:val="20"/>
              </w:rPr>
              <w:t>)“</w:t>
            </w:r>
          </w:p>
          <w:p w14:paraId="341ED5AE" w14:textId="77777777" w:rsidR="006B0812" w:rsidRDefault="006B0812" w:rsidP="006B0812">
            <w:pPr>
              <w:pStyle w:val="Listenabsatz"/>
              <w:ind w:left="0"/>
              <w:rPr>
                <w:rFonts w:ascii="Century Gothic" w:hAnsi="Century Gothic"/>
                <w:sz w:val="20"/>
                <w:szCs w:val="20"/>
              </w:rPr>
            </w:pPr>
          </w:p>
          <w:p w14:paraId="1DF83819" w14:textId="77777777" w:rsidR="006B0812" w:rsidRDefault="006B0812" w:rsidP="006B0812">
            <w:pPr>
              <w:pStyle w:val="Listenabsatz"/>
              <w:ind w:left="0"/>
              <w:rPr>
                <w:rFonts w:ascii="Century Gothic" w:hAnsi="Century Gothic"/>
                <w:sz w:val="20"/>
                <w:szCs w:val="20"/>
              </w:rPr>
            </w:pPr>
            <w:r>
              <w:rPr>
                <w:rFonts w:ascii="Century Gothic" w:hAnsi="Century Gothic"/>
                <w:sz w:val="20"/>
                <w:szCs w:val="20"/>
              </w:rPr>
              <w:t>Siehe Materialliste</w:t>
            </w:r>
          </w:p>
          <w:p w14:paraId="5A41464C" w14:textId="77777777" w:rsidR="006B0812" w:rsidRDefault="006B0812" w:rsidP="006B0812">
            <w:pPr>
              <w:rPr>
                <w:rFonts w:ascii="Century Gothic" w:hAnsi="Century Gothic"/>
                <w:color w:val="4472C4" w:themeColor="accent1"/>
                <w:sz w:val="28"/>
                <w:szCs w:val="28"/>
              </w:rPr>
            </w:pPr>
          </w:p>
        </w:tc>
        <w:tc>
          <w:tcPr>
            <w:tcW w:w="2127" w:type="dxa"/>
          </w:tcPr>
          <w:p w14:paraId="29C03495" w14:textId="77777777" w:rsidR="006B0812" w:rsidRPr="00DB4616" w:rsidRDefault="006B0812" w:rsidP="006B0812">
            <w:pPr>
              <w:shd w:val="clear" w:color="auto" w:fill="FFFFFF" w:themeFill="background1"/>
              <w:rPr>
                <w:rFonts w:ascii="Century Gothic" w:hAnsi="Century Gothic"/>
                <w:sz w:val="20"/>
                <w:szCs w:val="20"/>
              </w:rPr>
            </w:pPr>
            <w:proofErr w:type="spellStart"/>
            <w:r w:rsidRPr="00DB4616">
              <w:rPr>
                <w:rFonts w:ascii="Century Gothic" w:hAnsi="Century Gothic"/>
                <w:sz w:val="20"/>
                <w:szCs w:val="20"/>
              </w:rPr>
              <w:t>Orthografikus</w:t>
            </w:r>
            <w:proofErr w:type="spellEnd"/>
            <w:r w:rsidRPr="00DB4616">
              <w:rPr>
                <w:rFonts w:ascii="Century Gothic" w:hAnsi="Century Gothic"/>
                <w:sz w:val="20"/>
                <w:szCs w:val="20"/>
              </w:rPr>
              <w:t xml:space="preserve"> vom Finken Verlag </w:t>
            </w:r>
          </w:p>
          <w:p w14:paraId="4DADFD70" w14:textId="77777777" w:rsidR="006B0812" w:rsidRDefault="006B0812" w:rsidP="006B0812">
            <w:pPr>
              <w:shd w:val="clear" w:color="auto" w:fill="FFFFFF" w:themeFill="background1"/>
              <w:rPr>
                <w:rFonts w:ascii="Century Gothic" w:hAnsi="Century Gothic"/>
                <w:sz w:val="20"/>
                <w:szCs w:val="20"/>
              </w:rPr>
            </w:pPr>
            <w:r w:rsidRPr="00DB4616">
              <w:rPr>
                <w:rFonts w:ascii="Century Gothic" w:hAnsi="Century Gothic"/>
                <w:sz w:val="20"/>
                <w:szCs w:val="20"/>
              </w:rPr>
              <w:t>(strategiebezogener Rechtschreibkurs in drei Bänden</w:t>
            </w:r>
            <w:r>
              <w:rPr>
                <w:rFonts w:ascii="Century Gothic" w:hAnsi="Century Gothic"/>
                <w:sz w:val="20"/>
                <w:szCs w:val="20"/>
              </w:rPr>
              <w:t>)</w:t>
            </w:r>
            <w:r w:rsidRPr="00DB4616">
              <w:rPr>
                <w:rFonts w:ascii="Century Gothic" w:hAnsi="Century Gothic"/>
                <w:sz w:val="20"/>
                <w:szCs w:val="20"/>
              </w:rPr>
              <w:t xml:space="preserve"> </w:t>
            </w:r>
          </w:p>
          <w:p w14:paraId="26E08C34" w14:textId="77777777" w:rsidR="006B0812" w:rsidRPr="00DB4616" w:rsidRDefault="006B0812" w:rsidP="006B0812">
            <w:pPr>
              <w:shd w:val="clear" w:color="auto" w:fill="FFFFFF" w:themeFill="background1"/>
              <w:rPr>
                <w:rFonts w:ascii="Century Gothic" w:hAnsi="Century Gothic"/>
                <w:sz w:val="20"/>
                <w:szCs w:val="20"/>
              </w:rPr>
            </w:pPr>
          </w:p>
          <w:p w14:paraId="1532BFD5" w14:textId="77777777" w:rsidR="006B0812" w:rsidRDefault="006B0812" w:rsidP="006B0812">
            <w:pPr>
              <w:pStyle w:val="Listenabsatz"/>
              <w:shd w:val="clear" w:color="auto" w:fill="FFFFFF" w:themeFill="background1"/>
              <w:ind w:left="0"/>
              <w:rPr>
                <w:rFonts w:ascii="Century Gothic" w:hAnsi="Century Gothic"/>
                <w:color w:val="4472C4" w:themeColor="accent1"/>
                <w:sz w:val="28"/>
                <w:szCs w:val="28"/>
              </w:rPr>
            </w:pPr>
          </w:p>
        </w:tc>
        <w:tc>
          <w:tcPr>
            <w:tcW w:w="1984" w:type="dxa"/>
          </w:tcPr>
          <w:p w14:paraId="4C01D345" w14:textId="77777777" w:rsidR="006B0812" w:rsidRPr="00DA496F" w:rsidRDefault="006B0812" w:rsidP="006B0812">
            <w:pPr>
              <w:pStyle w:val="Listenabsatz"/>
              <w:ind w:left="0"/>
              <w:rPr>
                <w:rFonts w:ascii="Century Gothic" w:hAnsi="Century Gothic"/>
                <w:sz w:val="20"/>
                <w:szCs w:val="20"/>
              </w:rPr>
            </w:pPr>
            <w:r w:rsidRPr="00DA496F">
              <w:rPr>
                <w:rFonts w:ascii="Century Gothic" w:hAnsi="Century Gothic"/>
                <w:sz w:val="20"/>
                <w:szCs w:val="20"/>
              </w:rPr>
              <w:t>Bildkarten</w:t>
            </w:r>
          </w:p>
          <w:p w14:paraId="7D12E5C4" w14:textId="77777777" w:rsidR="006B0812" w:rsidRPr="00DA496F" w:rsidRDefault="006B0812" w:rsidP="006B0812">
            <w:pPr>
              <w:pStyle w:val="Listenabsatz"/>
              <w:ind w:left="0"/>
              <w:rPr>
                <w:rFonts w:ascii="Century Gothic" w:hAnsi="Century Gothic"/>
                <w:sz w:val="20"/>
                <w:szCs w:val="20"/>
              </w:rPr>
            </w:pPr>
            <w:r w:rsidRPr="00DA496F">
              <w:rPr>
                <w:rFonts w:ascii="Century Gothic" w:hAnsi="Century Gothic"/>
                <w:sz w:val="20"/>
                <w:szCs w:val="20"/>
              </w:rPr>
              <w:t>Wortkarten</w:t>
            </w:r>
          </w:p>
          <w:p w14:paraId="59057907" w14:textId="77777777" w:rsidR="006B0812" w:rsidRPr="00DA496F" w:rsidRDefault="006B0812" w:rsidP="006B0812">
            <w:pPr>
              <w:pStyle w:val="Listenabsatz"/>
              <w:ind w:left="0"/>
              <w:rPr>
                <w:rFonts w:ascii="Century Gothic" w:hAnsi="Century Gothic"/>
                <w:sz w:val="20"/>
                <w:szCs w:val="20"/>
              </w:rPr>
            </w:pPr>
            <w:r w:rsidRPr="00DA496F">
              <w:rPr>
                <w:rFonts w:ascii="Century Gothic" w:hAnsi="Century Gothic"/>
                <w:sz w:val="20"/>
                <w:szCs w:val="20"/>
              </w:rPr>
              <w:t>Inhaltsplakate im Klassenraum</w:t>
            </w:r>
          </w:p>
          <w:p w14:paraId="4200DFE1" w14:textId="77777777" w:rsidR="006B0812" w:rsidRPr="00DA496F" w:rsidRDefault="006B0812" w:rsidP="006B0812">
            <w:pPr>
              <w:pStyle w:val="Listenabsatz"/>
              <w:ind w:left="0"/>
              <w:rPr>
                <w:rFonts w:ascii="Century Gothic" w:hAnsi="Century Gothic"/>
                <w:sz w:val="20"/>
                <w:szCs w:val="20"/>
              </w:rPr>
            </w:pPr>
            <w:r w:rsidRPr="00DA496F">
              <w:rPr>
                <w:rFonts w:ascii="Century Gothic" w:hAnsi="Century Gothic"/>
                <w:sz w:val="20"/>
                <w:szCs w:val="20"/>
              </w:rPr>
              <w:t>Selbstcheck</w:t>
            </w:r>
          </w:p>
          <w:p w14:paraId="36998884" w14:textId="77777777" w:rsidR="006B0812" w:rsidRPr="00DA496F" w:rsidRDefault="006B0812" w:rsidP="006B0812">
            <w:pPr>
              <w:pStyle w:val="Listenabsatz"/>
              <w:ind w:left="0"/>
              <w:rPr>
                <w:rFonts w:ascii="Century Gothic" w:hAnsi="Century Gothic"/>
                <w:sz w:val="20"/>
                <w:szCs w:val="20"/>
              </w:rPr>
            </w:pPr>
            <w:r w:rsidRPr="00DA496F">
              <w:rPr>
                <w:rFonts w:ascii="Century Gothic" w:hAnsi="Century Gothic"/>
                <w:sz w:val="20"/>
                <w:szCs w:val="20"/>
              </w:rPr>
              <w:t>Methodenpool (Mercator)</w:t>
            </w:r>
          </w:p>
          <w:p w14:paraId="3B16F842" w14:textId="77777777" w:rsidR="006B0812" w:rsidRPr="00DA496F" w:rsidRDefault="006B0812" w:rsidP="006B0812">
            <w:pPr>
              <w:pStyle w:val="Listenabsatz"/>
              <w:ind w:left="0"/>
              <w:rPr>
                <w:rFonts w:ascii="Century Gothic" w:hAnsi="Century Gothic"/>
                <w:sz w:val="20"/>
                <w:szCs w:val="20"/>
              </w:rPr>
            </w:pPr>
            <w:r w:rsidRPr="00DA496F">
              <w:rPr>
                <w:rFonts w:ascii="Century Gothic" w:hAnsi="Century Gothic"/>
                <w:sz w:val="20"/>
                <w:szCs w:val="20"/>
              </w:rPr>
              <w:t>Differenzierte Texte</w:t>
            </w:r>
          </w:p>
          <w:p w14:paraId="7B3EE0AD" w14:textId="77777777" w:rsidR="006B0812" w:rsidRPr="00DA496F" w:rsidRDefault="006B0812" w:rsidP="006B0812">
            <w:pPr>
              <w:pStyle w:val="Listenabsatz"/>
              <w:ind w:left="0"/>
              <w:rPr>
                <w:rFonts w:ascii="Century Gothic" w:hAnsi="Century Gothic"/>
                <w:sz w:val="20"/>
                <w:szCs w:val="20"/>
              </w:rPr>
            </w:pPr>
          </w:p>
          <w:p w14:paraId="363E51D9" w14:textId="77777777" w:rsidR="006B0812" w:rsidRPr="00DA496F" w:rsidRDefault="006B0812" w:rsidP="006B0812">
            <w:pPr>
              <w:pStyle w:val="Listenabsatz"/>
              <w:ind w:left="0"/>
              <w:rPr>
                <w:rFonts w:ascii="Century Gothic" w:hAnsi="Century Gothic"/>
                <w:sz w:val="20"/>
                <w:szCs w:val="20"/>
              </w:rPr>
            </w:pPr>
          </w:p>
          <w:p w14:paraId="0FD6B532" w14:textId="77777777" w:rsidR="006B0812" w:rsidRPr="00DA496F" w:rsidRDefault="006B0812" w:rsidP="006B0812">
            <w:pPr>
              <w:pStyle w:val="Listenabsatz"/>
              <w:ind w:left="0"/>
              <w:rPr>
                <w:rFonts w:ascii="Century Gothic" w:hAnsi="Century Gothic"/>
                <w:sz w:val="20"/>
                <w:szCs w:val="20"/>
              </w:rPr>
            </w:pPr>
          </w:p>
          <w:p w14:paraId="3AF1FDF4" w14:textId="77777777" w:rsidR="006B0812" w:rsidRPr="00DA496F" w:rsidRDefault="006B0812" w:rsidP="006B0812">
            <w:pPr>
              <w:pStyle w:val="Listenabsatz"/>
              <w:ind w:left="0"/>
              <w:rPr>
                <w:rFonts w:ascii="Century Gothic" w:hAnsi="Century Gothic"/>
                <w:sz w:val="20"/>
                <w:szCs w:val="20"/>
              </w:rPr>
            </w:pPr>
          </w:p>
          <w:p w14:paraId="70A85BB8" w14:textId="77777777" w:rsidR="006B0812" w:rsidRPr="00DA496F" w:rsidRDefault="006B0812" w:rsidP="006B0812">
            <w:pPr>
              <w:pStyle w:val="Listenabsatz"/>
              <w:ind w:left="0"/>
              <w:rPr>
                <w:rFonts w:ascii="Century Gothic" w:hAnsi="Century Gothic"/>
                <w:sz w:val="20"/>
                <w:szCs w:val="20"/>
              </w:rPr>
            </w:pPr>
          </w:p>
          <w:p w14:paraId="56F60945" w14:textId="77777777" w:rsidR="006B0812" w:rsidRDefault="006B0812" w:rsidP="006B0812">
            <w:pPr>
              <w:rPr>
                <w:rFonts w:ascii="Century Gothic" w:hAnsi="Century Gothic"/>
                <w:color w:val="4472C4" w:themeColor="accent1"/>
                <w:sz w:val="28"/>
                <w:szCs w:val="28"/>
              </w:rPr>
            </w:pPr>
          </w:p>
        </w:tc>
      </w:tr>
      <w:tr w:rsidR="006B0812" w14:paraId="5130816E" w14:textId="77777777" w:rsidTr="00DB6230">
        <w:tc>
          <w:tcPr>
            <w:tcW w:w="1271" w:type="dxa"/>
          </w:tcPr>
          <w:p w14:paraId="2B756CB7" w14:textId="3541A409" w:rsidR="006B0812" w:rsidRPr="00777F21" w:rsidRDefault="006B0812" w:rsidP="006B0812">
            <w:pPr>
              <w:rPr>
                <w:rFonts w:ascii="Century Gothic" w:hAnsi="Century Gothic"/>
                <w:b/>
                <w:bCs/>
                <w:sz w:val="20"/>
                <w:szCs w:val="20"/>
              </w:rPr>
            </w:pPr>
            <w:r>
              <w:rPr>
                <w:rFonts w:ascii="Century Gothic" w:hAnsi="Century Gothic"/>
                <w:b/>
                <w:bCs/>
                <w:sz w:val="20"/>
                <w:szCs w:val="20"/>
              </w:rPr>
              <w:t>Prinzipien</w:t>
            </w:r>
          </w:p>
        </w:tc>
        <w:tc>
          <w:tcPr>
            <w:tcW w:w="2410" w:type="dxa"/>
          </w:tcPr>
          <w:p w14:paraId="3B12C66E" w14:textId="77777777" w:rsidR="006B0812" w:rsidRDefault="006B0812" w:rsidP="006B0812">
            <w:pPr>
              <w:rPr>
                <w:rFonts w:ascii="Century Gothic" w:hAnsi="Century Gothic"/>
                <w:sz w:val="20"/>
                <w:szCs w:val="20"/>
              </w:rPr>
            </w:pPr>
            <w:r w:rsidRPr="009D15A5">
              <w:rPr>
                <w:rFonts w:ascii="Century Gothic" w:hAnsi="Century Gothic"/>
                <w:sz w:val="20"/>
                <w:szCs w:val="20"/>
              </w:rPr>
              <w:t>Förderung im Vorlaufkurs</w:t>
            </w:r>
          </w:p>
          <w:p w14:paraId="5A5330D8" w14:textId="77777777" w:rsidR="006B0812" w:rsidRPr="009D15A5" w:rsidRDefault="006B0812" w:rsidP="006B0812">
            <w:pPr>
              <w:rPr>
                <w:rFonts w:ascii="Century Gothic" w:hAnsi="Century Gothic"/>
                <w:sz w:val="20"/>
                <w:szCs w:val="20"/>
              </w:rPr>
            </w:pPr>
          </w:p>
          <w:p w14:paraId="4485A1DD" w14:textId="77777777" w:rsidR="006B0812" w:rsidRDefault="006B0812" w:rsidP="006B0812">
            <w:pPr>
              <w:rPr>
                <w:rFonts w:ascii="Century Gothic" w:hAnsi="Century Gothic"/>
                <w:sz w:val="20"/>
                <w:szCs w:val="20"/>
              </w:rPr>
            </w:pPr>
            <w:r w:rsidRPr="009D15A5">
              <w:rPr>
                <w:rFonts w:ascii="Century Gothic" w:hAnsi="Century Gothic"/>
                <w:sz w:val="20"/>
                <w:szCs w:val="20"/>
              </w:rPr>
              <w:lastRenderedPageBreak/>
              <w:t>Frühe Beratung der Eltern / Kannkinder</w:t>
            </w:r>
          </w:p>
          <w:p w14:paraId="6251734D" w14:textId="77777777" w:rsidR="006B0812" w:rsidRDefault="006B0812" w:rsidP="006B0812">
            <w:pPr>
              <w:rPr>
                <w:rFonts w:ascii="Century Gothic" w:hAnsi="Century Gothic"/>
                <w:sz w:val="20"/>
                <w:szCs w:val="20"/>
              </w:rPr>
            </w:pPr>
            <w:r w:rsidRPr="009D15A5">
              <w:rPr>
                <w:rFonts w:ascii="Century Gothic" w:hAnsi="Century Gothic"/>
                <w:sz w:val="20"/>
                <w:szCs w:val="20"/>
              </w:rPr>
              <w:t>Empfehlung Logopädie</w:t>
            </w:r>
          </w:p>
          <w:p w14:paraId="69C14BB4" w14:textId="77777777" w:rsidR="006B0812" w:rsidRPr="009D15A5" w:rsidRDefault="006B0812" w:rsidP="006B0812">
            <w:pPr>
              <w:rPr>
                <w:rFonts w:ascii="Century Gothic" w:hAnsi="Century Gothic"/>
                <w:sz w:val="20"/>
                <w:szCs w:val="20"/>
              </w:rPr>
            </w:pPr>
          </w:p>
          <w:p w14:paraId="37822676" w14:textId="77777777" w:rsidR="006B0812" w:rsidRDefault="006B0812" w:rsidP="006B0812">
            <w:pPr>
              <w:rPr>
                <w:rFonts w:ascii="Century Gothic" w:hAnsi="Century Gothic"/>
                <w:sz w:val="20"/>
                <w:szCs w:val="20"/>
              </w:rPr>
            </w:pPr>
            <w:proofErr w:type="spellStart"/>
            <w:r w:rsidRPr="009D15A5">
              <w:rPr>
                <w:rFonts w:ascii="Century Gothic" w:hAnsi="Century Gothic"/>
                <w:sz w:val="20"/>
                <w:szCs w:val="20"/>
              </w:rPr>
              <w:t>rBFZ</w:t>
            </w:r>
            <w:proofErr w:type="spellEnd"/>
            <w:r w:rsidRPr="009D15A5">
              <w:rPr>
                <w:rFonts w:ascii="Century Gothic" w:hAnsi="Century Gothic"/>
                <w:sz w:val="20"/>
                <w:szCs w:val="20"/>
              </w:rPr>
              <w:t>-Kontakt / Hospitation / Beratungsantrag</w:t>
            </w:r>
          </w:p>
          <w:p w14:paraId="170A5031" w14:textId="77777777" w:rsidR="006B0812" w:rsidRPr="009D15A5" w:rsidRDefault="006B0812" w:rsidP="006B0812">
            <w:pPr>
              <w:rPr>
                <w:rFonts w:ascii="Century Gothic" w:hAnsi="Century Gothic"/>
                <w:sz w:val="20"/>
                <w:szCs w:val="20"/>
              </w:rPr>
            </w:pPr>
          </w:p>
          <w:p w14:paraId="01B31AAE" w14:textId="77777777" w:rsidR="006B0812" w:rsidRDefault="006B0812" w:rsidP="006B0812">
            <w:pPr>
              <w:rPr>
                <w:rFonts w:ascii="Century Gothic" w:hAnsi="Century Gothic"/>
                <w:sz w:val="20"/>
                <w:szCs w:val="20"/>
              </w:rPr>
            </w:pPr>
            <w:r w:rsidRPr="009D15A5">
              <w:rPr>
                <w:rFonts w:ascii="Century Gothic" w:hAnsi="Century Gothic"/>
                <w:sz w:val="20"/>
                <w:szCs w:val="20"/>
              </w:rPr>
              <w:t>Frühzeitige Meldung bei Gesundheitsamt</w:t>
            </w:r>
          </w:p>
          <w:p w14:paraId="4F134580" w14:textId="77777777" w:rsidR="006B0812" w:rsidRPr="009D15A5" w:rsidRDefault="006B0812" w:rsidP="006B0812">
            <w:pPr>
              <w:rPr>
                <w:rFonts w:ascii="Century Gothic" w:hAnsi="Century Gothic"/>
                <w:sz w:val="20"/>
                <w:szCs w:val="20"/>
              </w:rPr>
            </w:pPr>
          </w:p>
          <w:p w14:paraId="315E1380" w14:textId="77777777" w:rsidR="006B0812" w:rsidRDefault="006B0812" w:rsidP="006B0812">
            <w:pPr>
              <w:rPr>
                <w:rFonts w:ascii="Century Gothic" w:hAnsi="Century Gothic"/>
                <w:sz w:val="20"/>
                <w:szCs w:val="20"/>
              </w:rPr>
            </w:pPr>
            <w:r w:rsidRPr="009D15A5">
              <w:rPr>
                <w:rFonts w:ascii="Century Gothic" w:hAnsi="Century Gothic"/>
                <w:sz w:val="20"/>
                <w:szCs w:val="20"/>
              </w:rPr>
              <w:t>Intensive Koop mit Kita</w:t>
            </w:r>
          </w:p>
          <w:p w14:paraId="52D8725C" w14:textId="011ED15F" w:rsidR="006B0812" w:rsidRDefault="006B0812" w:rsidP="006B0812">
            <w:pPr>
              <w:rPr>
                <w:rFonts w:ascii="Century Gothic" w:hAnsi="Century Gothic"/>
                <w:color w:val="4472C4" w:themeColor="accent1"/>
                <w:sz w:val="28"/>
                <w:szCs w:val="28"/>
              </w:rPr>
            </w:pPr>
            <w:r>
              <w:rPr>
                <w:rFonts w:ascii="Century Gothic" w:hAnsi="Century Gothic"/>
                <w:sz w:val="20"/>
                <w:szCs w:val="20"/>
              </w:rPr>
              <w:t>b</w:t>
            </w:r>
            <w:r w:rsidRPr="009D15A5">
              <w:rPr>
                <w:rFonts w:ascii="Century Gothic" w:hAnsi="Century Gothic"/>
                <w:sz w:val="20"/>
                <w:szCs w:val="20"/>
              </w:rPr>
              <w:t>ei Kindern, die nicht mitarbeiten wollen</w:t>
            </w:r>
          </w:p>
        </w:tc>
        <w:tc>
          <w:tcPr>
            <w:tcW w:w="2410" w:type="dxa"/>
          </w:tcPr>
          <w:p w14:paraId="34D4631D" w14:textId="77777777" w:rsidR="006B0812" w:rsidRDefault="006B0812" w:rsidP="006B0812">
            <w:pPr>
              <w:rPr>
                <w:rFonts w:ascii="Century Gothic" w:hAnsi="Century Gothic"/>
                <w:sz w:val="20"/>
                <w:szCs w:val="20"/>
              </w:rPr>
            </w:pPr>
            <w:r w:rsidRPr="0070367A">
              <w:rPr>
                <w:rFonts w:ascii="Century Gothic" w:hAnsi="Century Gothic"/>
                <w:sz w:val="20"/>
                <w:szCs w:val="20"/>
              </w:rPr>
              <w:lastRenderedPageBreak/>
              <w:t xml:space="preserve">Die Anzahl der Fördereinheiten pro Woche richtet sich zum einen nach dem </w:t>
            </w:r>
            <w:r w:rsidRPr="0070367A">
              <w:rPr>
                <w:rFonts w:ascii="Century Gothic" w:hAnsi="Century Gothic"/>
                <w:sz w:val="20"/>
                <w:szCs w:val="20"/>
              </w:rPr>
              <w:lastRenderedPageBreak/>
              <w:t>jeweiligen Bedarf, aber zum anderen auch am Zeitfenster, das der Kindergarten vorgibt.</w:t>
            </w:r>
          </w:p>
          <w:p w14:paraId="52EB29AC" w14:textId="77777777" w:rsidR="006B0812" w:rsidRPr="0070367A" w:rsidRDefault="006B0812" w:rsidP="006B0812">
            <w:pPr>
              <w:rPr>
                <w:rFonts w:ascii="Century Gothic" w:hAnsi="Century Gothic"/>
                <w:sz w:val="20"/>
                <w:szCs w:val="20"/>
              </w:rPr>
            </w:pPr>
            <w:r w:rsidRPr="0070367A">
              <w:rPr>
                <w:rFonts w:ascii="Century Gothic" w:hAnsi="Century Gothic"/>
                <w:sz w:val="20"/>
                <w:szCs w:val="20"/>
              </w:rPr>
              <w:t xml:space="preserve"> </w:t>
            </w:r>
          </w:p>
          <w:p w14:paraId="22AA9908" w14:textId="5AF33D37" w:rsidR="006B0812" w:rsidRDefault="006B0812" w:rsidP="006B0812">
            <w:pPr>
              <w:rPr>
                <w:rFonts w:ascii="Century Gothic" w:hAnsi="Century Gothic"/>
                <w:sz w:val="20"/>
                <w:szCs w:val="20"/>
              </w:rPr>
            </w:pPr>
            <w:r w:rsidRPr="0070367A">
              <w:rPr>
                <w:rFonts w:ascii="Century Gothic" w:hAnsi="Century Gothic"/>
                <w:sz w:val="20"/>
                <w:szCs w:val="20"/>
              </w:rPr>
              <w:t>Da die Zielgruppe sich im letzten Jahr vor der Einschulung befindet und die Kinder die angrenzende Kindertages</w:t>
            </w:r>
            <w:r w:rsidR="00E25F72">
              <w:rPr>
                <w:rFonts w:ascii="Century Gothic" w:hAnsi="Century Gothic"/>
                <w:sz w:val="20"/>
                <w:szCs w:val="20"/>
              </w:rPr>
              <w:t>-</w:t>
            </w:r>
            <w:r w:rsidRPr="0070367A">
              <w:rPr>
                <w:rFonts w:ascii="Century Gothic" w:hAnsi="Century Gothic"/>
                <w:sz w:val="20"/>
                <w:szCs w:val="20"/>
              </w:rPr>
              <w:t xml:space="preserve">einrichtung besuchen, ist eine enge Kooperation mit den jeweiligen Erziehrinnen und Erziehern wichtig. </w:t>
            </w:r>
          </w:p>
          <w:p w14:paraId="31E5CD32" w14:textId="57FDBA4C" w:rsidR="006B0812" w:rsidRDefault="006B0812" w:rsidP="006B0812">
            <w:pPr>
              <w:rPr>
                <w:rFonts w:ascii="Century Gothic" w:hAnsi="Century Gothic"/>
                <w:sz w:val="20"/>
                <w:szCs w:val="20"/>
              </w:rPr>
            </w:pPr>
          </w:p>
          <w:p w14:paraId="7471006D" w14:textId="77777777" w:rsidR="006B0812" w:rsidRDefault="006B0812" w:rsidP="006B0812">
            <w:pPr>
              <w:rPr>
                <w:rFonts w:ascii="Century Gothic" w:hAnsi="Century Gothic"/>
                <w:sz w:val="20"/>
                <w:szCs w:val="20"/>
              </w:rPr>
            </w:pPr>
            <w:r>
              <w:rPr>
                <w:rFonts w:ascii="Century Gothic" w:hAnsi="Century Gothic"/>
                <w:sz w:val="20"/>
                <w:szCs w:val="20"/>
              </w:rPr>
              <w:t xml:space="preserve">In enger Kooperation mit den Eltern muss die Bedeutung und Chance des verpflichtenden Vorlaufkurses transparent erläutert werden. </w:t>
            </w:r>
          </w:p>
          <w:p w14:paraId="24EEBC0D" w14:textId="77777777" w:rsidR="006B0812" w:rsidRDefault="006B0812" w:rsidP="006B0812">
            <w:pPr>
              <w:rPr>
                <w:rFonts w:ascii="Century Gothic" w:hAnsi="Century Gothic"/>
                <w:sz w:val="20"/>
                <w:szCs w:val="20"/>
              </w:rPr>
            </w:pPr>
          </w:p>
          <w:p w14:paraId="3BE0EC39" w14:textId="6CDAEF32" w:rsidR="006B0812" w:rsidRPr="0070367A" w:rsidRDefault="006B0812" w:rsidP="006B0812">
            <w:pPr>
              <w:rPr>
                <w:rFonts w:ascii="Century Gothic" w:hAnsi="Century Gothic"/>
                <w:sz w:val="20"/>
                <w:szCs w:val="20"/>
              </w:rPr>
            </w:pPr>
            <w:r>
              <w:rPr>
                <w:rFonts w:ascii="Century Gothic" w:hAnsi="Century Gothic"/>
                <w:sz w:val="20"/>
                <w:szCs w:val="20"/>
              </w:rPr>
              <w:t>Die Eltern erfahren in Beratungs</w:t>
            </w:r>
            <w:r w:rsidR="00E870D4">
              <w:rPr>
                <w:rFonts w:ascii="Century Gothic" w:hAnsi="Century Gothic"/>
                <w:sz w:val="20"/>
                <w:szCs w:val="20"/>
              </w:rPr>
              <w:t>-</w:t>
            </w:r>
            <w:r>
              <w:rPr>
                <w:rFonts w:ascii="Century Gothic" w:hAnsi="Century Gothic"/>
                <w:sz w:val="20"/>
                <w:szCs w:val="20"/>
              </w:rPr>
              <w:t xml:space="preserve">gesprächen, welche Möglichkeiten sie haben, ihre Kinder </w:t>
            </w:r>
            <w:r>
              <w:rPr>
                <w:rFonts w:ascii="Century Gothic" w:hAnsi="Century Gothic"/>
                <w:sz w:val="20"/>
                <w:szCs w:val="20"/>
              </w:rPr>
              <w:lastRenderedPageBreak/>
              <w:t xml:space="preserve">beim Erlernen der deutschen Sprache zu begleiten und zu unterstützen. </w:t>
            </w:r>
          </w:p>
          <w:p w14:paraId="54A81102" w14:textId="77777777" w:rsidR="006B0812" w:rsidRDefault="006B0812" w:rsidP="006B0812">
            <w:pPr>
              <w:rPr>
                <w:rFonts w:ascii="Century Gothic" w:hAnsi="Century Gothic"/>
                <w:color w:val="4472C4" w:themeColor="accent1"/>
                <w:sz w:val="28"/>
                <w:szCs w:val="28"/>
              </w:rPr>
            </w:pPr>
          </w:p>
        </w:tc>
        <w:tc>
          <w:tcPr>
            <w:tcW w:w="2268" w:type="dxa"/>
          </w:tcPr>
          <w:p w14:paraId="30191B5A" w14:textId="77777777" w:rsidR="006B0812" w:rsidRDefault="006B0812" w:rsidP="006B0812">
            <w:pPr>
              <w:rPr>
                <w:rFonts w:ascii="Century Gothic" w:hAnsi="Century Gothic"/>
                <w:sz w:val="20"/>
                <w:szCs w:val="20"/>
              </w:rPr>
            </w:pPr>
            <w:r w:rsidRPr="0070367A">
              <w:rPr>
                <w:rFonts w:ascii="Century Gothic" w:hAnsi="Century Gothic"/>
                <w:sz w:val="20"/>
                <w:szCs w:val="20"/>
              </w:rPr>
              <w:lastRenderedPageBreak/>
              <w:t>Persönliche Beziehungsebene suchen</w:t>
            </w:r>
          </w:p>
          <w:p w14:paraId="4E3B21B6" w14:textId="77777777" w:rsidR="006B0812" w:rsidRPr="0070367A" w:rsidRDefault="006B0812" w:rsidP="006B0812">
            <w:pPr>
              <w:rPr>
                <w:rFonts w:ascii="Century Gothic" w:hAnsi="Century Gothic"/>
                <w:sz w:val="20"/>
                <w:szCs w:val="20"/>
              </w:rPr>
            </w:pPr>
          </w:p>
          <w:p w14:paraId="4D893109" w14:textId="77777777" w:rsidR="006B0812" w:rsidRDefault="006B0812" w:rsidP="006B0812">
            <w:pPr>
              <w:rPr>
                <w:rFonts w:ascii="Century Gothic" w:hAnsi="Century Gothic"/>
                <w:sz w:val="20"/>
                <w:szCs w:val="20"/>
              </w:rPr>
            </w:pPr>
            <w:r w:rsidRPr="0070367A">
              <w:rPr>
                <w:rFonts w:ascii="Century Gothic" w:hAnsi="Century Gothic"/>
                <w:sz w:val="20"/>
                <w:szCs w:val="20"/>
              </w:rPr>
              <w:lastRenderedPageBreak/>
              <w:t>Kontinuierliche Förderung</w:t>
            </w:r>
          </w:p>
          <w:p w14:paraId="232B1205" w14:textId="77777777" w:rsidR="006B0812" w:rsidRPr="0070367A" w:rsidRDefault="006B0812" w:rsidP="006B0812">
            <w:pPr>
              <w:rPr>
                <w:rFonts w:ascii="Century Gothic" w:hAnsi="Century Gothic"/>
                <w:sz w:val="20"/>
                <w:szCs w:val="20"/>
              </w:rPr>
            </w:pPr>
          </w:p>
          <w:p w14:paraId="23E0BCDB" w14:textId="77777777" w:rsidR="006B0812" w:rsidRDefault="006B0812" w:rsidP="006B0812">
            <w:pPr>
              <w:rPr>
                <w:rFonts w:ascii="Century Gothic" w:hAnsi="Century Gothic"/>
                <w:sz w:val="20"/>
                <w:szCs w:val="20"/>
              </w:rPr>
            </w:pPr>
            <w:r w:rsidRPr="0070367A">
              <w:rPr>
                <w:rFonts w:ascii="Century Gothic" w:hAnsi="Century Gothic"/>
                <w:sz w:val="20"/>
                <w:szCs w:val="20"/>
              </w:rPr>
              <w:t xml:space="preserve">Vielfältige Sprechanlässe </w:t>
            </w:r>
          </w:p>
          <w:p w14:paraId="465F04EF" w14:textId="6A0A3002" w:rsidR="006B0812" w:rsidRPr="0070367A" w:rsidRDefault="006B0812" w:rsidP="006B0812">
            <w:pPr>
              <w:rPr>
                <w:rFonts w:ascii="Century Gothic" w:hAnsi="Century Gothic"/>
                <w:sz w:val="20"/>
                <w:szCs w:val="20"/>
              </w:rPr>
            </w:pPr>
            <w:r w:rsidRPr="0070367A">
              <w:rPr>
                <w:rFonts w:ascii="Century Gothic" w:hAnsi="Century Gothic"/>
                <w:sz w:val="20"/>
                <w:szCs w:val="20"/>
              </w:rPr>
              <w:t>schaffen</w:t>
            </w:r>
          </w:p>
          <w:p w14:paraId="7921DA85" w14:textId="77777777" w:rsidR="006B0812" w:rsidRDefault="006B0812" w:rsidP="006B0812">
            <w:pPr>
              <w:rPr>
                <w:rFonts w:ascii="Century Gothic" w:hAnsi="Century Gothic"/>
                <w:color w:val="4472C4" w:themeColor="accent1"/>
                <w:sz w:val="28"/>
                <w:szCs w:val="28"/>
              </w:rPr>
            </w:pPr>
          </w:p>
          <w:p w14:paraId="4EA14E8B" w14:textId="5C42EB55" w:rsidR="006B0812" w:rsidRDefault="006B0812" w:rsidP="006B0812">
            <w:pPr>
              <w:rPr>
                <w:rFonts w:ascii="Century Gothic" w:hAnsi="Century Gothic"/>
                <w:color w:val="4472C4" w:themeColor="accent1"/>
                <w:sz w:val="28"/>
                <w:szCs w:val="28"/>
              </w:rPr>
            </w:pPr>
            <w:r w:rsidRPr="00DB6230">
              <w:rPr>
                <w:rFonts w:ascii="Century Gothic" w:hAnsi="Century Gothic"/>
                <w:sz w:val="20"/>
                <w:szCs w:val="20"/>
              </w:rPr>
              <w:t>Handelndes Tun, möglichst wenig Verschriftlichung</w:t>
            </w:r>
            <w:r>
              <w:rPr>
                <w:rFonts w:ascii="Century Gothic" w:hAnsi="Century Gothic"/>
                <w:sz w:val="20"/>
                <w:szCs w:val="20"/>
              </w:rPr>
              <w:t xml:space="preserve"> und/oder Einsatz digitaler Medien</w:t>
            </w:r>
          </w:p>
        </w:tc>
        <w:tc>
          <w:tcPr>
            <w:tcW w:w="2409" w:type="dxa"/>
          </w:tcPr>
          <w:p w14:paraId="75853C1D" w14:textId="77777777" w:rsidR="006B0812" w:rsidRPr="009D15A5" w:rsidRDefault="006B0812" w:rsidP="006B0812">
            <w:pPr>
              <w:rPr>
                <w:rFonts w:ascii="Century Gothic" w:hAnsi="Century Gothic"/>
                <w:sz w:val="20"/>
                <w:szCs w:val="20"/>
              </w:rPr>
            </w:pPr>
            <w:r w:rsidRPr="009D15A5">
              <w:rPr>
                <w:rFonts w:ascii="Century Gothic" w:hAnsi="Century Gothic"/>
                <w:sz w:val="20"/>
                <w:szCs w:val="20"/>
              </w:rPr>
              <w:lastRenderedPageBreak/>
              <w:t xml:space="preserve">Die Förderung beginnt in der Regel im Vorlaufkurs bzw. mit Einschulung des </w:t>
            </w:r>
            <w:r w:rsidRPr="009D15A5">
              <w:rPr>
                <w:rFonts w:ascii="Century Gothic" w:hAnsi="Century Gothic"/>
                <w:sz w:val="20"/>
                <w:szCs w:val="20"/>
              </w:rPr>
              <w:lastRenderedPageBreak/>
              <w:t xml:space="preserve">Kindes und endet sobald nach vorheriger </w:t>
            </w:r>
            <w:proofErr w:type="spellStart"/>
            <w:r w:rsidRPr="009D15A5">
              <w:rPr>
                <w:rFonts w:ascii="Century Gothic" w:hAnsi="Century Gothic"/>
                <w:sz w:val="20"/>
                <w:szCs w:val="20"/>
              </w:rPr>
              <w:t>Sprachstandsanalyse</w:t>
            </w:r>
            <w:proofErr w:type="spellEnd"/>
            <w:r w:rsidRPr="009D15A5">
              <w:rPr>
                <w:rFonts w:ascii="Century Gothic" w:hAnsi="Century Gothic"/>
                <w:sz w:val="20"/>
                <w:szCs w:val="20"/>
              </w:rPr>
              <w:t xml:space="preserve"> kein Förderbedarf mehr besteht. </w:t>
            </w:r>
          </w:p>
          <w:p w14:paraId="1D4F1C04" w14:textId="77777777" w:rsidR="006B0812" w:rsidRDefault="006B0812" w:rsidP="006B0812">
            <w:pPr>
              <w:rPr>
                <w:rFonts w:ascii="Century Gothic" w:hAnsi="Century Gothic"/>
                <w:color w:val="4472C4" w:themeColor="accent1"/>
                <w:sz w:val="28"/>
                <w:szCs w:val="28"/>
              </w:rPr>
            </w:pPr>
          </w:p>
        </w:tc>
        <w:tc>
          <w:tcPr>
            <w:tcW w:w="2127" w:type="dxa"/>
          </w:tcPr>
          <w:p w14:paraId="054FDF36" w14:textId="77777777" w:rsidR="006B0812" w:rsidRDefault="006B0812" w:rsidP="006B0812">
            <w:pPr>
              <w:pStyle w:val="Listenabsatz"/>
              <w:shd w:val="clear" w:color="auto" w:fill="FFFFFF" w:themeFill="background1"/>
              <w:ind w:left="0"/>
              <w:rPr>
                <w:rFonts w:ascii="Century Gothic" w:hAnsi="Century Gothic"/>
                <w:sz w:val="20"/>
                <w:szCs w:val="20"/>
              </w:rPr>
            </w:pPr>
            <w:r w:rsidRPr="00777F21">
              <w:rPr>
                <w:rFonts w:ascii="Century Gothic" w:hAnsi="Century Gothic"/>
                <w:sz w:val="20"/>
                <w:szCs w:val="20"/>
              </w:rPr>
              <w:lastRenderedPageBreak/>
              <w:t xml:space="preserve">In den Förderkursen wird spielerisch und mit viel Bewegung den Kindern ein </w:t>
            </w:r>
            <w:r w:rsidRPr="00777F21">
              <w:rPr>
                <w:rFonts w:ascii="Century Gothic" w:hAnsi="Century Gothic"/>
                <w:sz w:val="20"/>
                <w:szCs w:val="20"/>
              </w:rPr>
              <w:lastRenderedPageBreak/>
              <w:t xml:space="preserve">positiver Zugang zu der Rechtschreibung eröffnet. </w:t>
            </w:r>
          </w:p>
          <w:p w14:paraId="6432C2A1" w14:textId="77777777" w:rsidR="006B0812" w:rsidRDefault="006B0812" w:rsidP="006B0812">
            <w:pPr>
              <w:pStyle w:val="Listenabsatz"/>
              <w:shd w:val="clear" w:color="auto" w:fill="FFFFFF" w:themeFill="background1"/>
              <w:ind w:left="0"/>
              <w:rPr>
                <w:rFonts w:ascii="Century Gothic" w:hAnsi="Century Gothic"/>
                <w:sz w:val="20"/>
                <w:szCs w:val="20"/>
              </w:rPr>
            </w:pPr>
          </w:p>
          <w:p w14:paraId="0A61742E" w14:textId="1B2A9117" w:rsidR="006B0812" w:rsidRDefault="006B0812" w:rsidP="006B0812">
            <w:pPr>
              <w:pStyle w:val="Listenabsatz"/>
              <w:shd w:val="clear" w:color="auto" w:fill="FFFFFF" w:themeFill="background1"/>
              <w:ind w:left="0"/>
              <w:rPr>
                <w:rFonts w:ascii="Century Gothic" w:hAnsi="Century Gothic"/>
                <w:sz w:val="20"/>
                <w:szCs w:val="20"/>
              </w:rPr>
            </w:pPr>
            <w:r w:rsidRPr="00777F21">
              <w:rPr>
                <w:rFonts w:ascii="Century Gothic" w:hAnsi="Century Gothic"/>
                <w:sz w:val="20"/>
                <w:szCs w:val="20"/>
              </w:rPr>
              <w:t>Die Kinder üben sich in der Anwendung der Rechtschreib</w:t>
            </w:r>
            <w:r>
              <w:rPr>
                <w:rFonts w:ascii="Century Gothic" w:hAnsi="Century Gothic"/>
                <w:sz w:val="20"/>
                <w:szCs w:val="20"/>
              </w:rPr>
              <w:t>-</w:t>
            </w:r>
            <w:r w:rsidRPr="00777F21">
              <w:rPr>
                <w:rFonts w:ascii="Century Gothic" w:hAnsi="Century Gothic"/>
                <w:sz w:val="20"/>
                <w:szCs w:val="20"/>
              </w:rPr>
              <w:t>str</w:t>
            </w:r>
            <w:r>
              <w:rPr>
                <w:rFonts w:ascii="Century Gothic" w:hAnsi="Century Gothic"/>
                <w:sz w:val="20"/>
                <w:szCs w:val="20"/>
              </w:rPr>
              <w:t>ategien und Rechtschreibregeln</w:t>
            </w:r>
          </w:p>
          <w:p w14:paraId="57B2CC72" w14:textId="77777777" w:rsidR="006B0812" w:rsidRDefault="006B0812" w:rsidP="006B0812">
            <w:pPr>
              <w:pStyle w:val="Listenabsatz"/>
              <w:shd w:val="clear" w:color="auto" w:fill="FFFFFF" w:themeFill="background1"/>
              <w:ind w:left="0"/>
              <w:rPr>
                <w:rFonts w:ascii="Century Gothic" w:hAnsi="Century Gothic"/>
                <w:sz w:val="20"/>
                <w:szCs w:val="20"/>
              </w:rPr>
            </w:pPr>
          </w:p>
          <w:p w14:paraId="015A130D" w14:textId="77777777" w:rsidR="006B0812" w:rsidRDefault="006B0812" w:rsidP="006B0812">
            <w:pPr>
              <w:pStyle w:val="Listenabsatz"/>
              <w:shd w:val="clear" w:color="auto" w:fill="FFFFFF" w:themeFill="background1"/>
              <w:ind w:left="0"/>
              <w:rPr>
                <w:rFonts w:ascii="Century Gothic" w:hAnsi="Century Gothic"/>
                <w:sz w:val="20"/>
                <w:szCs w:val="20"/>
              </w:rPr>
            </w:pPr>
            <w:r w:rsidRPr="00777F21">
              <w:rPr>
                <w:rFonts w:ascii="Century Gothic" w:hAnsi="Century Gothic"/>
                <w:sz w:val="20"/>
                <w:szCs w:val="20"/>
              </w:rPr>
              <w:t xml:space="preserve">Es werden wenige bis keine Arbeitsblätter verwendet. </w:t>
            </w:r>
          </w:p>
          <w:p w14:paraId="779980D5" w14:textId="77777777" w:rsidR="006B0812" w:rsidRDefault="006B0812" w:rsidP="006B0812">
            <w:pPr>
              <w:pStyle w:val="Listenabsatz"/>
              <w:shd w:val="clear" w:color="auto" w:fill="FFFFFF" w:themeFill="background1"/>
              <w:ind w:left="0"/>
              <w:rPr>
                <w:rFonts w:ascii="Century Gothic" w:hAnsi="Century Gothic"/>
                <w:sz w:val="20"/>
                <w:szCs w:val="20"/>
              </w:rPr>
            </w:pPr>
          </w:p>
          <w:p w14:paraId="56F0648A" w14:textId="77777777" w:rsidR="006B0812" w:rsidRPr="00777F21" w:rsidRDefault="006B0812" w:rsidP="006B0812">
            <w:pPr>
              <w:pStyle w:val="Listenabsatz"/>
              <w:shd w:val="clear" w:color="auto" w:fill="FFFFFF" w:themeFill="background1"/>
              <w:ind w:left="0"/>
              <w:rPr>
                <w:rFonts w:ascii="Century Gothic" w:hAnsi="Century Gothic"/>
                <w:sz w:val="20"/>
                <w:szCs w:val="20"/>
              </w:rPr>
            </w:pPr>
            <w:r w:rsidRPr="00777F21">
              <w:rPr>
                <w:rFonts w:ascii="Century Gothic" w:hAnsi="Century Gothic"/>
                <w:sz w:val="20"/>
                <w:szCs w:val="20"/>
              </w:rPr>
              <w:t xml:space="preserve">Die Kinder verwenden als Schreibmaterial das große Whiteboard oder jeweils kleine Whiteboard-Tafeln. </w:t>
            </w:r>
          </w:p>
          <w:p w14:paraId="342EDFE3" w14:textId="77777777" w:rsidR="006B0812" w:rsidRDefault="006B0812" w:rsidP="006B0812">
            <w:pPr>
              <w:rPr>
                <w:rFonts w:ascii="Century Gothic" w:hAnsi="Century Gothic"/>
                <w:sz w:val="20"/>
                <w:szCs w:val="20"/>
              </w:rPr>
            </w:pPr>
          </w:p>
          <w:p w14:paraId="0D2F8083" w14:textId="41996119" w:rsidR="006B0812" w:rsidRDefault="006B0812" w:rsidP="006B0812">
            <w:pPr>
              <w:rPr>
                <w:rFonts w:ascii="Century Gothic" w:hAnsi="Century Gothic"/>
                <w:sz w:val="20"/>
                <w:szCs w:val="20"/>
              </w:rPr>
            </w:pPr>
            <w:r w:rsidRPr="00777F21">
              <w:rPr>
                <w:rFonts w:ascii="Century Gothic" w:hAnsi="Century Gothic"/>
                <w:sz w:val="20"/>
                <w:szCs w:val="20"/>
              </w:rPr>
              <w:t xml:space="preserve">Die Kinder, die an der LRS-Förderung teilnehmen, erhalten einen Förderplan und gegebenenfalls einen </w:t>
            </w:r>
            <w:r w:rsidRPr="00777F21">
              <w:rPr>
                <w:rFonts w:ascii="Century Gothic" w:hAnsi="Century Gothic"/>
                <w:sz w:val="20"/>
                <w:szCs w:val="20"/>
              </w:rPr>
              <w:lastRenderedPageBreak/>
              <w:t xml:space="preserve">Nachteilsausgleich bezüglich des Notenschutzes. </w:t>
            </w:r>
          </w:p>
          <w:p w14:paraId="7261CDDF" w14:textId="77777777" w:rsidR="006B0812" w:rsidRDefault="006B0812" w:rsidP="006B0812">
            <w:pPr>
              <w:rPr>
                <w:rFonts w:ascii="Century Gothic" w:hAnsi="Century Gothic"/>
                <w:sz w:val="20"/>
                <w:szCs w:val="20"/>
              </w:rPr>
            </w:pPr>
          </w:p>
          <w:p w14:paraId="2D23CB44" w14:textId="77777777" w:rsidR="006B0812" w:rsidRDefault="006B0812" w:rsidP="006B0812">
            <w:pPr>
              <w:rPr>
                <w:rFonts w:ascii="Century Gothic" w:hAnsi="Century Gothic"/>
                <w:sz w:val="20"/>
                <w:szCs w:val="20"/>
              </w:rPr>
            </w:pPr>
            <w:r w:rsidRPr="00777F21">
              <w:rPr>
                <w:rFonts w:ascii="Century Gothic" w:hAnsi="Century Gothic"/>
                <w:sz w:val="20"/>
                <w:szCs w:val="20"/>
              </w:rPr>
              <w:t xml:space="preserve">Die Lehrkräfte stellen dem Kind differenziertes Material zur Verfügung. </w:t>
            </w:r>
          </w:p>
          <w:p w14:paraId="5139AEDE" w14:textId="77777777" w:rsidR="006B0812" w:rsidRDefault="006B0812" w:rsidP="006B0812">
            <w:pPr>
              <w:rPr>
                <w:rFonts w:ascii="Century Gothic" w:hAnsi="Century Gothic"/>
                <w:sz w:val="20"/>
                <w:szCs w:val="20"/>
              </w:rPr>
            </w:pPr>
          </w:p>
          <w:p w14:paraId="2CF65936" w14:textId="77777777" w:rsidR="006B0812" w:rsidRDefault="006B0812" w:rsidP="006B0812">
            <w:pPr>
              <w:rPr>
                <w:rFonts w:ascii="Century Gothic" w:hAnsi="Century Gothic"/>
                <w:sz w:val="20"/>
                <w:szCs w:val="20"/>
              </w:rPr>
            </w:pPr>
            <w:r w:rsidRPr="00777F21">
              <w:rPr>
                <w:rFonts w:ascii="Century Gothic" w:hAnsi="Century Gothic"/>
                <w:sz w:val="20"/>
                <w:szCs w:val="20"/>
              </w:rPr>
              <w:t xml:space="preserve">Einmal in der Woche besucht das Kind eine Förderstunde. </w:t>
            </w:r>
          </w:p>
          <w:p w14:paraId="01C928F0" w14:textId="77777777" w:rsidR="006B0812" w:rsidRDefault="006B0812" w:rsidP="006B0812">
            <w:pPr>
              <w:rPr>
                <w:rFonts w:ascii="Century Gothic" w:hAnsi="Century Gothic"/>
                <w:sz w:val="20"/>
                <w:szCs w:val="20"/>
              </w:rPr>
            </w:pPr>
          </w:p>
          <w:p w14:paraId="1D343B22" w14:textId="77777777" w:rsidR="006B0812" w:rsidRDefault="006B0812" w:rsidP="006B0812">
            <w:pPr>
              <w:rPr>
                <w:rFonts w:ascii="Century Gothic" w:hAnsi="Century Gothic"/>
                <w:sz w:val="20"/>
                <w:szCs w:val="20"/>
              </w:rPr>
            </w:pPr>
            <w:r w:rsidRPr="00777F21">
              <w:rPr>
                <w:rFonts w:ascii="Century Gothic" w:hAnsi="Century Gothic"/>
                <w:sz w:val="20"/>
                <w:szCs w:val="20"/>
              </w:rPr>
              <w:t xml:space="preserve">Für das Kind ist es wichtig, dass sein Selbstwertgefühl gestärkt wird und es bezüglich der Rechtschreibung positive Erfahrungen macht. </w:t>
            </w:r>
          </w:p>
          <w:p w14:paraId="77CD46D1" w14:textId="77777777" w:rsidR="006B0812" w:rsidRDefault="006B0812" w:rsidP="006B0812">
            <w:pPr>
              <w:rPr>
                <w:rFonts w:ascii="Century Gothic" w:hAnsi="Century Gothic"/>
                <w:sz w:val="20"/>
                <w:szCs w:val="20"/>
              </w:rPr>
            </w:pPr>
          </w:p>
          <w:p w14:paraId="7EF2800B" w14:textId="1922AB00" w:rsidR="006B0812" w:rsidRDefault="006B0812" w:rsidP="006B0812">
            <w:pPr>
              <w:rPr>
                <w:rFonts w:ascii="Century Gothic" w:hAnsi="Century Gothic"/>
                <w:color w:val="4472C4" w:themeColor="accent1"/>
                <w:sz w:val="28"/>
                <w:szCs w:val="28"/>
              </w:rPr>
            </w:pPr>
            <w:r w:rsidRPr="00777F21">
              <w:rPr>
                <w:rFonts w:ascii="Century Gothic" w:hAnsi="Century Gothic"/>
                <w:sz w:val="20"/>
                <w:szCs w:val="20"/>
              </w:rPr>
              <w:t xml:space="preserve">Die Lehrer besprechen mit den Eltern, inwieweit sie zu Hause Unterstützung leisten können. </w:t>
            </w:r>
          </w:p>
        </w:tc>
        <w:tc>
          <w:tcPr>
            <w:tcW w:w="1984" w:type="dxa"/>
          </w:tcPr>
          <w:p w14:paraId="3104CA8B" w14:textId="77777777" w:rsidR="006B0812" w:rsidRPr="00DA496F" w:rsidRDefault="006B0812" w:rsidP="006B0812">
            <w:pPr>
              <w:rPr>
                <w:rFonts w:ascii="Century Gothic" w:hAnsi="Century Gothic"/>
                <w:sz w:val="20"/>
                <w:szCs w:val="20"/>
              </w:rPr>
            </w:pPr>
            <w:r w:rsidRPr="00DA496F">
              <w:rPr>
                <w:rFonts w:ascii="Century Gothic" w:hAnsi="Century Gothic"/>
                <w:sz w:val="20"/>
                <w:szCs w:val="20"/>
              </w:rPr>
              <w:lastRenderedPageBreak/>
              <w:t xml:space="preserve">Individuelle Bedürfnisse und Kenntnisse der </w:t>
            </w:r>
            <w:proofErr w:type="spellStart"/>
            <w:r w:rsidRPr="00DA496F">
              <w:rPr>
                <w:rFonts w:ascii="Century Gothic" w:hAnsi="Century Gothic"/>
                <w:sz w:val="20"/>
                <w:szCs w:val="20"/>
              </w:rPr>
              <w:t>SuS</w:t>
            </w:r>
            <w:proofErr w:type="spellEnd"/>
            <w:r w:rsidRPr="00DA496F">
              <w:rPr>
                <w:rFonts w:ascii="Century Gothic" w:hAnsi="Century Gothic"/>
                <w:sz w:val="20"/>
                <w:szCs w:val="20"/>
              </w:rPr>
              <w:t xml:space="preserve"> wahrnehmen</w:t>
            </w:r>
          </w:p>
          <w:p w14:paraId="1FDAFC08" w14:textId="073B41EA" w:rsidR="006B0812" w:rsidRDefault="006B0812" w:rsidP="006B0812">
            <w:pPr>
              <w:rPr>
                <w:rFonts w:ascii="Century Gothic" w:hAnsi="Century Gothic"/>
                <w:sz w:val="20"/>
                <w:szCs w:val="20"/>
              </w:rPr>
            </w:pPr>
            <w:r w:rsidRPr="00DA496F">
              <w:rPr>
                <w:rFonts w:ascii="Century Gothic" w:hAnsi="Century Gothic"/>
                <w:sz w:val="20"/>
                <w:szCs w:val="20"/>
              </w:rPr>
              <w:lastRenderedPageBreak/>
              <w:t>Sprachvorbild von L</w:t>
            </w:r>
          </w:p>
          <w:p w14:paraId="075C68FB" w14:textId="77777777" w:rsidR="006B0812" w:rsidRPr="00DA496F" w:rsidRDefault="006B0812" w:rsidP="006B0812">
            <w:pPr>
              <w:rPr>
                <w:rFonts w:ascii="Century Gothic" w:hAnsi="Century Gothic"/>
                <w:sz w:val="20"/>
                <w:szCs w:val="20"/>
              </w:rPr>
            </w:pPr>
          </w:p>
          <w:p w14:paraId="2F0387F6" w14:textId="072EDE36" w:rsidR="006B0812" w:rsidRDefault="006B0812" w:rsidP="006B0812">
            <w:pPr>
              <w:rPr>
                <w:rFonts w:ascii="Century Gothic" w:hAnsi="Century Gothic"/>
                <w:sz w:val="20"/>
                <w:szCs w:val="20"/>
              </w:rPr>
            </w:pPr>
            <w:r w:rsidRPr="00DA496F">
              <w:rPr>
                <w:rFonts w:ascii="Century Gothic" w:hAnsi="Century Gothic"/>
                <w:sz w:val="20"/>
                <w:szCs w:val="20"/>
              </w:rPr>
              <w:t>Material auf Ziele a</w:t>
            </w:r>
            <w:r w:rsidR="00E25F72">
              <w:rPr>
                <w:rFonts w:ascii="Century Gothic" w:hAnsi="Century Gothic"/>
                <w:sz w:val="20"/>
                <w:szCs w:val="20"/>
              </w:rPr>
              <w:t>n</w:t>
            </w:r>
            <w:r w:rsidRPr="00DA496F">
              <w:rPr>
                <w:rFonts w:ascii="Century Gothic" w:hAnsi="Century Gothic"/>
                <w:sz w:val="20"/>
                <w:szCs w:val="20"/>
              </w:rPr>
              <w:t>passen</w:t>
            </w:r>
          </w:p>
          <w:p w14:paraId="0C5B004E" w14:textId="77777777" w:rsidR="006B0812" w:rsidRPr="00DA496F" w:rsidRDefault="006B0812" w:rsidP="006B0812">
            <w:pPr>
              <w:rPr>
                <w:rFonts w:ascii="Century Gothic" w:hAnsi="Century Gothic"/>
                <w:sz w:val="20"/>
                <w:szCs w:val="20"/>
              </w:rPr>
            </w:pPr>
          </w:p>
          <w:p w14:paraId="3583C607" w14:textId="7E2134CB" w:rsidR="006B0812" w:rsidRDefault="006B0812" w:rsidP="006B0812">
            <w:pPr>
              <w:rPr>
                <w:rFonts w:ascii="Century Gothic" w:hAnsi="Century Gothic"/>
                <w:sz w:val="20"/>
                <w:szCs w:val="20"/>
              </w:rPr>
            </w:pPr>
            <w:r w:rsidRPr="00DA496F">
              <w:rPr>
                <w:rFonts w:ascii="Century Gothic" w:hAnsi="Century Gothic"/>
                <w:sz w:val="20"/>
                <w:szCs w:val="20"/>
              </w:rPr>
              <w:t>Sprachliche Ziel</w:t>
            </w:r>
            <w:r w:rsidR="00E25F72">
              <w:rPr>
                <w:rFonts w:ascii="Century Gothic" w:hAnsi="Century Gothic"/>
                <w:sz w:val="20"/>
                <w:szCs w:val="20"/>
              </w:rPr>
              <w:t xml:space="preserve">e </w:t>
            </w:r>
            <w:r w:rsidRPr="00DA496F">
              <w:rPr>
                <w:rFonts w:ascii="Century Gothic" w:hAnsi="Century Gothic"/>
                <w:sz w:val="20"/>
                <w:szCs w:val="20"/>
              </w:rPr>
              <w:t>neben fachlichen setzten</w:t>
            </w:r>
          </w:p>
          <w:p w14:paraId="724FC9B3" w14:textId="77777777" w:rsidR="006B0812" w:rsidRPr="00DA496F" w:rsidRDefault="006B0812" w:rsidP="006B0812">
            <w:pPr>
              <w:rPr>
                <w:rFonts w:ascii="Century Gothic" w:hAnsi="Century Gothic"/>
                <w:sz w:val="20"/>
                <w:szCs w:val="20"/>
              </w:rPr>
            </w:pPr>
          </w:p>
          <w:p w14:paraId="1B50D655" w14:textId="77777777" w:rsidR="006B0812" w:rsidRPr="00DA496F" w:rsidRDefault="006B0812" w:rsidP="006B0812">
            <w:pPr>
              <w:rPr>
                <w:rFonts w:ascii="Century Gothic" w:hAnsi="Century Gothic"/>
                <w:sz w:val="20"/>
                <w:szCs w:val="20"/>
              </w:rPr>
            </w:pPr>
            <w:r w:rsidRPr="00DA496F">
              <w:rPr>
                <w:rFonts w:ascii="Century Gothic" w:hAnsi="Century Gothic"/>
                <w:sz w:val="20"/>
                <w:szCs w:val="20"/>
              </w:rPr>
              <w:t>Selbstcheck durchführen</w:t>
            </w:r>
          </w:p>
          <w:p w14:paraId="382727D9" w14:textId="77777777" w:rsidR="006B0812" w:rsidRDefault="006B0812" w:rsidP="006B0812">
            <w:pPr>
              <w:rPr>
                <w:rFonts w:ascii="Century Gothic" w:hAnsi="Century Gothic"/>
                <w:color w:val="4472C4" w:themeColor="accent1"/>
                <w:sz w:val="28"/>
                <w:szCs w:val="28"/>
              </w:rPr>
            </w:pPr>
          </w:p>
        </w:tc>
      </w:tr>
    </w:tbl>
    <w:p w14:paraId="4D2990C1" w14:textId="77777777" w:rsidR="001A3C76" w:rsidRDefault="001A3C76">
      <w:pPr>
        <w:rPr>
          <w:rFonts w:ascii="Century Gothic" w:hAnsi="Century Gothic"/>
          <w:color w:val="4472C4" w:themeColor="accent1"/>
          <w:sz w:val="28"/>
          <w:szCs w:val="28"/>
        </w:rPr>
      </w:pPr>
      <w:r>
        <w:rPr>
          <w:rFonts w:ascii="Century Gothic" w:hAnsi="Century Gothic"/>
          <w:color w:val="4472C4" w:themeColor="accent1"/>
          <w:sz w:val="28"/>
          <w:szCs w:val="28"/>
        </w:rPr>
        <w:lastRenderedPageBreak/>
        <w:br w:type="page"/>
      </w:r>
    </w:p>
    <w:p w14:paraId="60D04BD9" w14:textId="77777777" w:rsidR="001A3C76" w:rsidRDefault="001A3C76" w:rsidP="001A3C76">
      <w:pPr>
        <w:pStyle w:val="Listenabsatz"/>
        <w:rPr>
          <w:rFonts w:ascii="Century Gothic" w:hAnsi="Century Gothic"/>
          <w:color w:val="4472C4" w:themeColor="accent1"/>
          <w:sz w:val="28"/>
          <w:szCs w:val="28"/>
        </w:rPr>
        <w:sectPr w:rsidR="001A3C76" w:rsidSect="001A3C76">
          <w:pgSz w:w="16838" w:h="11906" w:orient="landscape"/>
          <w:pgMar w:top="1418" w:right="1418" w:bottom="1418" w:left="1134" w:header="709" w:footer="709" w:gutter="0"/>
          <w:cols w:space="708"/>
          <w:docGrid w:linePitch="360"/>
        </w:sectPr>
      </w:pPr>
    </w:p>
    <w:p w14:paraId="59146CE6" w14:textId="49C4E16C" w:rsidR="00C774D7" w:rsidRDefault="00C774D7" w:rsidP="005918A7">
      <w:pPr>
        <w:pStyle w:val="Listenabsatz"/>
        <w:numPr>
          <w:ilvl w:val="0"/>
          <w:numId w:val="27"/>
        </w:numPr>
        <w:rPr>
          <w:rFonts w:ascii="Century Gothic" w:hAnsi="Century Gothic"/>
          <w:b/>
          <w:color w:val="4472C4" w:themeColor="accent1"/>
          <w:sz w:val="28"/>
          <w:szCs w:val="28"/>
        </w:rPr>
      </w:pPr>
      <w:r w:rsidRPr="00E57E6B">
        <w:rPr>
          <w:rFonts w:ascii="Century Gothic" w:hAnsi="Century Gothic"/>
          <w:b/>
          <w:color w:val="4472C4" w:themeColor="accent1"/>
          <w:sz w:val="28"/>
          <w:szCs w:val="28"/>
        </w:rPr>
        <w:lastRenderedPageBreak/>
        <w:t>Besondere Projekte</w:t>
      </w:r>
    </w:p>
    <w:p w14:paraId="2108DA4E" w14:textId="77777777" w:rsidR="00E57E6B" w:rsidRPr="00E57E6B" w:rsidRDefault="00E57E6B" w:rsidP="00E57E6B">
      <w:pPr>
        <w:pStyle w:val="Listenabsatz"/>
        <w:rPr>
          <w:rFonts w:ascii="Century Gothic" w:hAnsi="Century Gothic"/>
          <w:b/>
          <w:color w:val="4472C4" w:themeColor="accent1"/>
          <w:sz w:val="28"/>
          <w:szCs w:val="28"/>
        </w:rPr>
      </w:pPr>
    </w:p>
    <w:p w14:paraId="7FA2A9B7" w14:textId="26A90E94" w:rsidR="00C774D7" w:rsidRDefault="00C774D7" w:rsidP="005918A7">
      <w:pPr>
        <w:pStyle w:val="Listenabsatz"/>
        <w:numPr>
          <w:ilvl w:val="1"/>
          <w:numId w:val="27"/>
        </w:numPr>
        <w:rPr>
          <w:rFonts w:ascii="Century Gothic" w:hAnsi="Century Gothic"/>
          <w:u w:val="single"/>
        </w:rPr>
      </w:pPr>
      <w:r w:rsidRPr="00E57E6B">
        <w:rPr>
          <w:rFonts w:ascii="Century Gothic" w:hAnsi="Century Gothic"/>
          <w:u w:val="single"/>
        </w:rPr>
        <w:t>Sprachpaten</w:t>
      </w:r>
    </w:p>
    <w:p w14:paraId="3E225224" w14:textId="77777777" w:rsidR="00E57E6B" w:rsidRPr="00E57E6B" w:rsidRDefault="00E57E6B" w:rsidP="00E57E6B">
      <w:pPr>
        <w:spacing w:line="256" w:lineRule="auto"/>
        <w:ind w:left="142"/>
        <w:jc w:val="both"/>
        <w:rPr>
          <w:rFonts w:ascii="Century Gothic" w:hAnsi="Century Gothic"/>
        </w:rPr>
      </w:pPr>
      <w:r w:rsidRPr="00E57E6B">
        <w:rPr>
          <w:rFonts w:ascii="Century Gothic" w:hAnsi="Century Gothic"/>
        </w:rPr>
        <w:t>Jedes Kind hat ein Recht, mit anderen Menschen zu sprechen und von ihnen verstanden zu werden.</w:t>
      </w:r>
    </w:p>
    <w:p w14:paraId="45B5FC54" w14:textId="73C1E777" w:rsidR="00E57E6B" w:rsidRPr="00E57E6B" w:rsidRDefault="00E57E6B" w:rsidP="00E57E6B">
      <w:pPr>
        <w:spacing w:line="256" w:lineRule="auto"/>
        <w:ind w:left="142"/>
        <w:jc w:val="both"/>
        <w:rPr>
          <w:rFonts w:ascii="Century Gothic" w:hAnsi="Century Gothic"/>
        </w:rPr>
      </w:pPr>
      <w:r w:rsidRPr="00E57E6B">
        <w:rPr>
          <w:rFonts w:ascii="Century Gothic" w:hAnsi="Century Gothic"/>
        </w:rPr>
        <w:t>Mit unserer Sprache können wir Bedürfnisse und Gefühle ausdrücken, unsere Meinung sagen, Wünsche äußern sowie unsere Umgebung kennen und verstehen lernen. Sprache ist die Grundlage dafür, dass wir uns wohl fühlen</w:t>
      </w:r>
      <w:r>
        <w:rPr>
          <w:rFonts w:ascii="Century Gothic" w:hAnsi="Century Gothic"/>
        </w:rPr>
        <w:t>,</w:t>
      </w:r>
      <w:r w:rsidRPr="00E57E6B">
        <w:rPr>
          <w:rFonts w:ascii="Century Gothic" w:hAnsi="Century Gothic"/>
        </w:rPr>
        <w:t xml:space="preserve"> zufrieden lernen </w:t>
      </w:r>
      <w:r>
        <w:rPr>
          <w:rFonts w:ascii="Century Gothic" w:hAnsi="Century Gothic"/>
        </w:rPr>
        <w:t>sowie</w:t>
      </w:r>
      <w:r w:rsidRPr="00E57E6B">
        <w:rPr>
          <w:rFonts w:ascii="Century Gothic" w:hAnsi="Century Gothic"/>
        </w:rPr>
        <w:t xml:space="preserve"> arbeiten </w:t>
      </w:r>
      <w:r>
        <w:rPr>
          <w:rFonts w:ascii="Century Gothic" w:hAnsi="Century Gothic"/>
        </w:rPr>
        <w:t xml:space="preserve">und somit am Schulalltag erfolgreich teilnehmen </w:t>
      </w:r>
      <w:r w:rsidRPr="00E57E6B">
        <w:rPr>
          <w:rFonts w:ascii="Century Gothic" w:hAnsi="Century Gothic"/>
        </w:rPr>
        <w:t>können.</w:t>
      </w:r>
    </w:p>
    <w:p w14:paraId="719E06C4" w14:textId="07F90FAD" w:rsidR="00E57E6B" w:rsidRDefault="00E57E6B" w:rsidP="00E57E6B">
      <w:pPr>
        <w:spacing w:line="256" w:lineRule="auto"/>
        <w:ind w:left="142"/>
        <w:jc w:val="both"/>
        <w:rPr>
          <w:rFonts w:ascii="Century Gothic" w:hAnsi="Century Gothic"/>
        </w:rPr>
      </w:pPr>
      <w:r w:rsidRPr="00E57E6B">
        <w:rPr>
          <w:rFonts w:ascii="Century Gothic" w:hAnsi="Century Gothic"/>
        </w:rPr>
        <w:t xml:space="preserve">Immer wieder kommen Kinder mit ihren Eltern in die </w:t>
      </w:r>
      <w:r>
        <w:rPr>
          <w:rFonts w:ascii="Century Gothic" w:hAnsi="Century Gothic"/>
        </w:rPr>
        <w:t>Hans-Quick-</w:t>
      </w:r>
      <w:r w:rsidRPr="00E57E6B">
        <w:rPr>
          <w:rFonts w:ascii="Century Gothic" w:hAnsi="Century Gothic"/>
        </w:rPr>
        <w:t xml:space="preserve">Schule, die kein oder nur sehr wenig Deutsch sprechen und verstehen können. Häufig sind sie noch nicht lange in Deutschland und erfahren viele neue Dinge. Um ihnen beim Kennenlernen </w:t>
      </w:r>
      <w:r>
        <w:rPr>
          <w:rFonts w:ascii="Century Gothic" w:hAnsi="Century Gothic"/>
        </w:rPr>
        <w:t xml:space="preserve">und </w:t>
      </w:r>
      <w:r w:rsidR="00E25F72">
        <w:rPr>
          <w:rFonts w:ascii="Century Gothic" w:hAnsi="Century Gothic"/>
        </w:rPr>
        <w:t>einer guten Struktur</w:t>
      </w:r>
      <w:r>
        <w:rPr>
          <w:rFonts w:ascii="Century Gothic" w:hAnsi="Century Gothic"/>
        </w:rPr>
        <w:t xml:space="preserve"> in unserem </w:t>
      </w:r>
      <w:r w:rsidR="005918A7">
        <w:rPr>
          <w:rFonts w:ascii="Century Gothic" w:hAnsi="Century Gothic"/>
        </w:rPr>
        <w:t>Schulalltag zu</w:t>
      </w:r>
      <w:r>
        <w:rPr>
          <w:rFonts w:ascii="Century Gothic" w:hAnsi="Century Gothic"/>
        </w:rPr>
        <w:t xml:space="preserve"> helfen, übernehmen SchülerI</w:t>
      </w:r>
      <w:r w:rsidRPr="00E57E6B">
        <w:rPr>
          <w:rFonts w:ascii="Century Gothic" w:hAnsi="Century Gothic"/>
        </w:rPr>
        <w:t>nnen aus allen Jahrgängen die Aufgaben von "Sprachpaten" in der Sprache, die sie gut sprechen können.</w:t>
      </w:r>
    </w:p>
    <w:p w14:paraId="495855CD" w14:textId="77777777" w:rsidR="00E57E6B" w:rsidRDefault="00E57E6B" w:rsidP="00E57E6B">
      <w:pPr>
        <w:spacing w:line="256" w:lineRule="auto"/>
        <w:ind w:left="142"/>
        <w:jc w:val="both"/>
        <w:rPr>
          <w:rFonts w:ascii="Century Gothic" w:hAnsi="Century Gothic"/>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5255"/>
      </w:tblGrid>
      <w:tr w:rsidR="00E57E6B" w14:paraId="2B794A48" w14:textId="77777777" w:rsidTr="00E57E6B">
        <w:tc>
          <w:tcPr>
            <w:tcW w:w="3397" w:type="dxa"/>
          </w:tcPr>
          <w:p w14:paraId="6197B760" w14:textId="2F2FA740" w:rsidR="00E57E6B" w:rsidRDefault="00E57E6B" w:rsidP="00E57E6B">
            <w:pPr>
              <w:spacing w:line="256" w:lineRule="auto"/>
              <w:jc w:val="both"/>
              <w:rPr>
                <w:rFonts w:ascii="Century Gothic" w:hAnsi="Century Gothic"/>
              </w:rPr>
            </w:pPr>
            <w:r w:rsidRPr="00E57E6B">
              <w:rPr>
                <w:noProof/>
                <w:lang w:eastAsia="de-DE"/>
              </w:rPr>
              <w:drawing>
                <wp:inline distT="0" distB="0" distL="0" distR="0" wp14:anchorId="522FFF51" wp14:editId="7D6E5BF9">
                  <wp:extent cx="2195513" cy="4391025"/>
                  <wp:effectExtent l="0" t="0" r="0" b="0"/>
                  <wp:docPr id="3" name="Grafik 3" descr="https://hans-quick.bickenbach.schule.hessen.de/aktuell/news/news_22_23/sprachp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ans-quick.bickenbach.schule.hessen.de/aktuell/news/news_22_23/sprachpat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411" cy="4400820"/>
                          </a:xfrm>
                          <a:prstGeom prst="rect">
                            <a:avLst/>
                          </a:prstGeom>
                          <a:noFill/>
                          <a:ln>
                            <a:noFill/>
                          </a:ln>
                        </pic:spPr>
                      </pic:pic>
                    </a:graphicData>
                  </a:graphic>
                </wp:inline>
              </w:drawing>
            </w:r>
          </w:p>
        </w:tc>
        <w:tc>
          <w:tcPr>
            <w:tcW w:w="5521" w:type="dxa"/>
          </w:tcPr>
          <w:p w14:paraId="7257F37E" w14:textId="77777777" w:rsidR="00E57E6B" w:rsidRDefault="00E57E6B" w:rsidP="00E57E6B">
            <w:pPr>
              <w:spacing w:line="256" w:lineRule="auto"/>
              <w:ind w:left="142"/>
              <w:jc w:val="both"/>
              <w:rPr>
                <w:rFonts w:ascii="Century Gothic" w:hAnsi="Century Gothic"/>
              </w:rPr>
            </w:pPr>
          </w:p>
          <w:p w14:paraId="586A29BA" w14:textId="7C8AC296" w:rsidR="00E57E6B" w:rsidRDefault="00E57E6B" w:rsidP="00E57E6B">
            <w:pPr>
              <w:spacing w:line="256" w:lineRule="auto"/>
              <w:ind w:left="142"/>
              <w:jc w:val="both"/>
              <w:rPr>
                <w:rFonts w:ascii="Century Gothic" w:hAnsi="Century Gothic"/>
              </w:rPr>
            </w:pPr>
            <w:r w:rsidRPr="00E57E6B">
              <w:rPr>
                <w:rFonts w:ascii="Century Gothic" w:hAnsi="Century Gothic"/>
              </w:rPr>
              <w:t>Sie heißen die neuen Schulkinder</w:t>
            </w:r>
            <w:r>
              <w:rPr>
                <w:rFonts w:ascii="Century Gothic" w:hAnsi="Century Gothic"/>
              </w:rPr>
              <w:t xml:space="preserve"> und deren Familien in einem ersten Gespräch </w:t>
            </w:r>
            <w:r w:rsidRPr="00E57E6B">
              <w:rPr>
                <w:rFonts w:ascii="Century Gothic" w:hAnsi="Century Gothic"/>
              </w:rPr>
              <w:t xml:space="preserve">herzlich willkommen, zeigen ihnen das Schulgebäude und ihren Klassenraum. </w:t>
            </w:r>
          </w:p>
          <w:p w14:paraId="344391B8" w14:textId="77777777" w:rsidR="00E57E6B" w:rsidRDefault="00E57E6B" w:rsidP="00E57E6B">
            <w:pPr>
              <w:spacing w:line="256" w:lineRule="auto"/>
              <w:ind w:left="142"/>
              <w:jc w:val="both"/>
              <w:rPr>
                <w:rFonts w:ascii="Century Gothic" w:hAnsi="Century Gothic"/>
              </w:rPr>
            </w:pPr>
          </w:p>
          <w:p w14:paraId="7AB1340B" w14:textId="7EFC2A1C" w:rsidR="00E57E6B" w:rsidRDefault="00E57E6B" w:rsidP="00E57E6B">
            <w:pPr>
              <w:spacing w:line="256" w:lineRule="auto"/>
              <w:ind w:left="142"/>
              <w:jc w:val="both"/>
              <w:rPr>
                <w:rFonts w:ascii="Century Gothic" w:hAnsi="Century Gothic"/>
              </w:rPr>
            </w:pPr>
            <w:r w:rsidRPr="00E57E6B">
              <w:rPr>
                <w:rFonts w:ascii="Century Gothic" w:hAnsi="Century Gothic"/>
              </w:rPr>
              <w:t xml:space="preserve">Sie stellen ihnen ihre Mitschülerinnen und Mitschüler sowie Lehrerinnen und Lehrer vor. </w:t>
            </w:r>
          </w:p>
          <w:p w14:paraId="2AE8792C" w14:textId="77777777" w:rsidR="00E57E6B" w:rsidRDefault="00E57E6B" w:rsidP="00E57E6B">
            <w:pPr>
              <w:spacing w:line="256" w:lineRule="auto"/>
              <w:ind w:left="142"/>
              <w:jc w:val="both"/>
              <w:rPr>
                <w:rFonts w:ascii="Century Gothic" w:hAnsi="Century Gothic"/>
              </w:rPr>
            </w:pPr>
          </w:p>
          <w:p w14:paraId="46600626" w14:textId="77777777" w:rsidR="00E57E6B" w:rsidRDefault="00E57E6B" w:rsidP="00E57E6B">
            <w:pPr>
              <w:spacing w:line="256" w:lineRule="auto"/>
              <w:ind w:left="142"/>
              <w:jc w:val="both"/>
              <w:rPr>
                <w:rFonts w:ascii="Century Gothic" w:hAnsi="Century Gothic"/>
              </w:rPr>
            </w:pPr>
            <w:r w:rsidRPr="00E57E6B">
              <w:rPr>
                <w:rFonts w:ascii="Century Gothic" w:hAnsi="Century Gothic"/>
              </w:rPr>
              <w:t>Sie begleiten sie in der ersten Zeit in die Pause und eventuell in die Inselzeit und stehen ihnen im Schulalltag für Fragen und Wünsche zur Seite.</w:t>
            </w:r>
          </w:p>
          <w:p w14:paraId="3E885A1D" w14:textId="77777777" w:rsidR="00E57E6B" w:rsidRDefault="00E57E6B" w:rsidP="00E57E6B">
            <w:pPr>
              <w:spacing w:line="256" w:lineRule="auto"/>
              <w:ind w:left="142"/>
              <w:jc w:val="both"/>
              <w:rPr>
                <w:rFonts w:ascii="Century Gothic" w:hAnsi="Century Gothic"/>
              </w:rPr>
            </w:pPr>
          </w:p>
          <w:p w14:paraId="04FE3040" w14:textId="206F09FF" w:rsidR="00E57E6B" w:rsidRDefault="00E57E6B" w:rsidP="00E57E6B">
            <w:pPr>
              <w:spacing w:line="256" w:lineRule="auto"/>
              <w:ind w:left="142"/>
              <w:jc w:val="both"/>
              <w:rPr>
                <w:rFonts w:ascii="Century Gothic" w:hAnsi="Century Gothic"/>
              </w:rPr>
            </w:pPr>
            <w:r w:rsidRPr="00E57E6B">
              <w:rPr>
                <w:rFonts w:ascii="Century Gothic" w:hAnsi="Century Gothic"/>
              </w:rPr>
              <w:t>Häufig helfen sie auch der Schulleiterin, der Sekretärin oder der Klassenlehrerin bei der Übersetzung von wichtigen Informationen für die Eltern in die jeweilige Sprache.</w:t>
            </w:r>
          </w:p>
          <w:p w14:paraId="5EDF3E9F" w14:textId="77777777" w:rsidR="00E57E6B" w:rsidRPr="00E57E6B" w:rsidRDefault="00E57E6B" w:rsidP="00E57E6B">
            <w:pPr>
              <w:spacing w:line="256" w:lineRule="auto"/>
              <w:ind w:left="142"/>
              <w:jc w:val="both"/>
              <w:rPr>
                <w:rFonts w:ascii="Century Gothic" w:hAnsi="Century Gothic"/>
              </w:rPr>
            </w:pPr>
          </w:p>
          <w:p w14:paraId="268DC42B" w14:textId="77777777" w:rsidR="00E57E6B" w:rsidRPr="00E57E6B" w:rsidRDefault="00E57E6B" w:rsidP="00E57E6B">
            <w:pPr>
              <w:spacing w:line="256" w:lineRule="auto"/>
              <w:ind w:left="142"/>
              <w:jc w:val="both"/>
              <w:rPr>
                <w:rFonts w:ascii="Century Gothic" w:hAnsi="Century Gothic"/>
              </w:rPr>
            </w:pPr>
            <w:r w:rsidRPr="00E57E6B">
              <w:rPr>
                <w:rFonts w:ascii="Century Gothic" w:hAnsi="Century Gothic"/>
              </w:rPr>
              <w:t>Mit Hilfe unserer Sprachpaten gelingt es uns, ein gutes Schulklima auch für Kinder und deren Familien zu gestalten, die unsere Sprache nicht gut verstehen.</w:t>
            </w:r>
          </w:p>
          <w:p w14:paraId="77659922" w14:textId="77777777" w:rsidR="00E57E6B" w:rsidRPr="00E57E6B" w:rsidRDefault="00E57E6B" w:rsidP="00E57E6B">
            <w:pPr>
              <w:spacing w:line="256" w:lineRule="auto"/>
              <w:ind w:left="142"/>
              <w:jc w:val="both"/>
              <w:rPr>
                <w:rFonts w:ascii="Century Gothic" w:hAnsi="Century Gothic"/>
              </w:rPr>
            </w:pPr>
          </w:p>
          <w:p w14:paraId="1462C055" w14:textId="77777777" w:rsidR="00E57E6B" w:rsidRDefault="00E57E6B" w:rsidP="00E57E6B">
            <w:pPr>
              <w:spacing w:line="256" w:lineRule="auto"/>
              <w:jc w:val="both"/>
              <w:rPr>
                <w:rFonts w:ascii="Century Gothic" w:hAnsi="Century Gothic"/>
              </w:rPr>
            </w:pPr>
          </w:p>
        </w:tc>
      </w:tr>
    </w:tbl>
    <w:p w14:paraId="32073370" w14:textId="234871CC" w:rsidR="00E57E6B" w:rsidRDefault="00E57E6B" w:rsidP="00E57E6B">
      <w:pPr>
        <w:pStyle w:val="Listenabsatz"/>
        <w:ind w:left="1080"/>
        <w:rPr>
          <w:rFonts w:ascii="Century Gothic" w:hAnsi="Century Gothic"/>
          <w:u w:val="single"/>
        </w:rPr>
      </w:pPr>
    </w:p>
    <w:p w14:paraId="2D426D7C" w14:textId="77777777" w:rsidR="00E57E6B" w:rsidRDefault="00E57E6B">
      <w:pPr>
        <w:rPr>
          <w:rFonts w:ascii="Century Gothic" w:hAnsi="Century Gothic"/>
          <w:u w:val="single"/>
        </w:rPr>
      </w:pPr>
      <w:r>
        <w:rPr>
          <w:rFonts w:ascii="Century Gothic" w:hAnsi="Century Gothic"/>
          <w:u w:val="single"/>
        </w:rPr>
        <w:br w:type="page"/>
      </w:r>
    </w:p>
    <w:p w14:paraId="45568566" w14:textId="77777777" w:rsidR="00E57E6B" w:rsidRPr="00E57E6B" w:rsidRDefault="00E57E6B" w:rsidP="00E57E6B">
      <w:pPr>
        <w:pStyle w:val="Listenabsatz"/>
        <w:ind w:left="1080"/>
        <w:rPr>
          <w:rFonts w:ascii="Century Gothic" w:hAnsi="Century Gothic"/>
          <w:u w:val="single"/>
        </w:rPr>
      </w:pPr>
    </w:p>
    <w:p w14:paraId="7FD81B57" w14:textId="77777777" w:rsidR="00E57E6B" w:rsidRPr="00E57E6B" w:rsidRDefault="00E57E6B" w:rsidP="00E57E6B">
      <w:pPr>
        <w:pStyle w:val="Listenabsatz"/>
        <w:ind w:left="1080"/>
        <w:rPr>
          <w:rFonts w:ascii="Century Gothic" w:hAnsi="Century Gothic"/>
          <w:u w:val="single"/>
        </w:rPr>
      </w:pPr>
    </w:p>
    <w:p w14:paraId="1E55BC7B" w14:textId="44161570" w:rsidR="00C774D7" w:rsidRDefault="00C774D7" w:rsidP="005918A7">
      <w:pPr>
        <w:pStyle w:val="Listenabsatz"/>
        <w:numPr>
          <w:ilvl w:val="1"/>
          <w:numId w:val="27"/>
        </w:numPr>
        <w:rPr>
          <w:rFonts w:ascii="Century Gothic" w:hAnsi="Century Gothic"/>
          <w:u w:val="single"/>
        </w:rPr>
      </w:pPr>
      <w:r w:rsidRPr="00E57E6B">
        <w:rPr>
          <w:rFonts w:ascii="Century Gothic" w:hAnsi="Century Gothic"/>
          <w:u w:val="single"/>
        </w:rPr>
        <w:t>Sprach- und Kulturprogramm für ukrainische SchülerInnen</w:t>
      </w:r>
    </w:p>
    <w:p w14:paraId="1E413B49" w14:textId="77777777" w:rsidR="00E57E6B" w:rsidRPr="00E57E6B" w:rsidRDefault="00E57E6B" w:rsidP="00E57E6B">
      <w:pPr>
        <w:pStyle w:val="Listenabsatz"/>
        <w:ind w:left="1080"/>
        <w:rPr>
          <w:rFonts w:ascii="Century Gothic" w:hAnsi="Century Gothic"/>
          <w:u w:val="single"/>
        </w:rPr>
      </w:pPr>
    </w:p>
    <w:p w14:paraId="04775769" w14:textId="78DB1D36" w:rsidR="00A51F8B" w:rsidRPr="00E57E6B" w:rsidRDefault="00E57E6B" w:rsidP="00A51F8B">
      <w:pPr>
        <w:spacing w:after="0" w:line="256" w:lineRule="auto"/>
        <w:ind w:left="142"/>
        <w:jc w:val="both"/>
        <w:rPr>
          <w:rFonts w:ascii="Century Gothic" w:hAnsi="Century Gothic"/>
        </w:rPr>
      </w:pPr>
      <w:r w:rsidRPr="00E57E6B">
        <w:rPr>
          <w:rFonts w:ascii="Century Gothic" w:hAnsi="Century Gothic"/>
        </w:rPr>
        <w:t>Seit dem 1. Februar 2023 haben wir das Glück, unseren ukrainischen Schülerinnen und Schülern im Rahmen unserer Sprachförderung ein abwechslungsreiches Sprach- und Kulturangebot in de</w:t>
      </w:r>
      <w:r w:rsidR="00A51F8B">
        <w:rPr>
          <w:rFonts w:ascii="Century Gothic" w:hAnsi="Century Gothic"/>
        </w:rPr>
        <w:t>r Hans-Quick-Schule anzubieten, welches</w:t>
      </w:r>
      <w:r w:rsidR="00A51F8B" w:rsidRPr="00E57E6B">
        <w:rPr>
          <w:rFonts w:ascii="Century Gothic" w:hAnsi="Century Gothic"/>
        </w:rPr>
        <w:t xml:space="preserve"> vom Staatlichen Schulamt Darmstadt-Dieburg sowohl mit personellen als auch sehr hilfreichen materiellen Ressourcen wie Bilderbüchern sowie Kinder- und Jugendbüchern in ukrainischer Sprache, Spielen und gezielten Fortbildungen bedacht</w:t>
      </w:r>
      <w:r w:rsidR="00A51F8B">
        <w:rPr>
          <w:rFonts w:ascii="Century Gothic" w:hAnsi="Century Gothic"/>
        </w:rPr>
        <w:t xml:space="preserve"> wird</w:t>
      </w:r>
      <w:r w:rsidR="00A51F8B" w:rsidRPr="00E57E6B">
        <w:rPr>
          <w:rFonts w:ascii="Century Gothic" w:hAnsi="Century Gothic"/>
        </w:rPr>
        <w:t>.</w:t>
      </w:r>
    </w:p>
    <w:p w14:paraId="21121884" w14:textId="77777777" w:rsidR="00E57E6B" w:rsidRPr="00E57E6B" w:rsidRDefault="00E57E6B" w:rsidP="00E57E6B">
      <w:pPr>
        <w:spacing w:after="0" w:line="256" w:lineRule="auto"/>
        <w:ind w:left="142"/>
        <w:jc w:val="both"/>
        <w:rPr>
          <w:rFonts w:ascii="Century Gothic" w:hAnsi="Century Gothic"/>
        </w:rPr>
      </w:pPr>
    </w:p>
    <w:p w14:paraId="6E182875" w14:textId="0E1D54F8" w:rsidR="00E57E6B" w:rsidRDefault="00E57E6B" w:rsidP="00E57E6B">
      <w:pPr>
        <w:spacing w:after="0" w:line="256" w:lineRule="auto"/>
        <w:ind w:left="142"/>
        <w:jc w:val="both"/>
        <w:rPr>
          <w:rFonts w:ascii="Century Gothic" w:hAnsi="Century Gothic"/>
        </w:rPr>
      </w:pPr>
      <w:r w:rsidRPr="00E57E6B">
        <w:rPr>
          <w:rFonts w:ascii="Century Gothic" w:hAnsi="Century Gothic"/>
        </w:rPr>
        <w:t xml:space="preserve">Dieses besondere Zusatzangebot wird </w:t>
      </w:r>
      <w:r w:rsidR="00A51F8B">
        <w:rPr>
          <w:rFonts w:ascii="Century Gothic" w:hAnsi="Century Gothic"/>
        </w:rPr>
        <w:t xml:space="preserve">aktuell </w:t>
      </w:r>
      <w:r w:rsidRPr="00E57E6B">
        <w:rPr>
          <w:rFonts w:ascii="Century Gothic" w:hAnsi="Century Gothic"/>
        </w:rPr>
        <w:t xml:space="preserve">von einer jungen Frau aus der Ukraine geleitet, die den </w:t>
      </w:r>
      <w:r w:rsidR="00A51F8B">
        <w:rPr>
          <w:rFonts w:ascii="Century Gothic" w:hAnsi="Century Gothic"/>
        </w:rPr>
        <w:t>ukrainischen SchülerInnen</w:t>
      </w:r>
      <w:r w:rsidRPr="00E57E6B">
        <w:rPr>
          <w:rFonts w:ascii="Century Gothic" w:hAnsi="Century Gothic"/>
        </w:rPr>
        <w:t xml:space="preserve"> die Möglichkeit bietet, den Bezug zum ukrainischen Unterricht nicht zu verlieren und eine kindgerechte Verbindung zur deutschen Sprache und Kultur zu finden.</w:t>
      </w:r>
    </w:p>
    <w:p w14:paraId="6D44C6B8" w14:textId="77777777" w:rsidR="00A51F8B" w:rsidRPr="00E57E6B" w:rsidRDefault="00A51F8B" w:rsidP="00E57E6B">
      <w:pPr>
        <w:spacing w:after="0" w:line="256" w:lineRule="auto"/>
        <w:ind w:left="142"/>
        <w:jc w:val="both"/>
        <w:rPr>
          <w:rFonts w:ascii="Century Gothic" w:hAnsi="Century Gothic"/>
        </w:rPr>
      </w:pPr>
    </w:p>
    <w:p w14:paraId="2FD4FE6D" w14:textId="6441ED56" w:rsidR="00E57E6B" w:rsidRDefault="00E57E6B" w:rsidP="00E57E6B">
      <w:pPr>
        <w:spacing w:after="0" w:line="256" w:lineRule="auto"/>
        <w:ind w:left="142"/>
        <w:jc w:val="both"/>
        <w:rPr>
          <w:rFonts w:ascii="Century Gothic" w:hAnsi="Century Gothic"/>
        </w:rPr>
      </w:pPr>
      <w:r w:rsidRPr="00E57E6B">
        <w:rPr>
          <w:rFonts w:ascii="Century Gothic" w:hAnsi="Century Gothic"/>
        </w:rPr>
        <w:t xml:space="preserve">Die Mädchen und Jungen aus </w:t>
      </w:r>
      <w:r w:rsidR="00A51F8B">
        <w:rPr>
          <w:rFonts w:ascii="Century Gothic" w:hAnsi="Century Gothic"/>
        </w:rPr>
        <w:t xml:space="preserve">der Vorklasse bis zum </w:t>
      </w:r>
      <w:r w:rsidRPr="00E57E6B">
        <w:rPr>
          <w:rFonts w:ascii="Century Gothic" w:hAnsi="Century Gothic"/>
        </w:rPr>
        <w:t xml:space="preserve">4. </w:t>
      </w:r>
      <w:r w:rsidR="00A51F8B">
        <w:rPr>
          <w:rFonts w:ascii="Century Gothic" w:hAnsi="Century Gothic"/>
        </w:rPr>
        <w:t>Jahrgang</w:t>
      </w:r>
      <w:r w:rsidRPr="00E57E6B">
        <w:rPr>
          <w:rFonts w:ascii="Century Gothic" w:hAnsi="Century Gothic"/>
        </w:rPr>
        <w:t xml:space="preserve"> treffen sich </w:t>
      </w:r>
      <w:r w:rsidR="00A51F8B" w:rsidRPr="00E57E6B">
        <w:rPr>
          <w:rFonts w:ascii="Century Gothic" w:hAnsi="Century Gothic"/>
        </w:rPr>
        <w:t xml:space="preserve">für </w:t>
      </w:r>
      <w:r w:rsidR="00A51F8B">
        <w:rPr>
          <w:rFonts w:ascii="Century Gothic" w:hAnsi="Century Gothic"/>
        </w:rPr>
        <w:t>sechs</w:t>
      </w:r>
      <w:r w:rsidRPr="00E57E6B">
        <w:rPr>
          <w:rFonts w:ascii="Century Gothic" w:hAnsi="Century Gothic"/>
        </w:rPr>
        <w:t xml:space="preserve"> Stunden in der Woche während des ganztägigen Lernens und sprechen, lesen, spielen, malen, basteln und kochen mit viel Freude miteinander.</w:t>
      </w:r>
    </w:p>
    <w:p w14:paraId="071CA386" w14:textId="77777777" w:rsidR="00A51F8B" w:rsidRPr="00E57E6B" w:rsidRDefault="00A51F8B" w:rsidP="00E57E6B">
      <w:pPr>
        <w:spacing w:after="0" w:line="256" w:lineRule="auto"/>
        <w:ind w:left="142"/>
        <w:jc w:val="both"/>
        <w:rPr>
          <w:rFonts w:ascii="Century Gothic" w:hAnsi="Century Gothic"/>
        </w:rPr>
      </w:pPr>
    </w:p>
    <w:p w14:paraId="1931610F" w14:textId="71A8E711" w:rsidR="00E57E6B" w:rsidRDefault="00E57E6B" w:rsidP="00E57E6B">
      <w:pPr>
        <w:spacing w:after="0" w:line="256" w:lineRule="auto"/>
        <w:ind w:left="142"/>
        <w:jc w:val="both"/>
        <w:rPr>
          <w:rFonts w:ascii="Century Gothic" w:hAnsi="Century Gothic"/>
        </w:rPr>
      </w:pPr>
      <w:r w:rsidRPr="00E57E6B">
        <w:rPr>
          <w:rFonts w:ascii="Century Gothic" w:hAnsi="Century Gothic"/>
        </w:rPr>
        <w:t>Darüber hinaus bringen sich unsere ukrainischen Kinder aktiv in unser Schulleben als sogenannte Sprachpaten ein. Sie heißen neue Schülerinnen und Schüler aus der Ukraine und/oder Russland an unserer Schule willkommen, begleiten sie in den ersten Tagen und unterstützen sie und ihre Familien bei der Kommunikation innerhalb unserer Schule.</w:t>
      </w:r>
    </w:p>
    <w:p w14:paraId="68C34407" w14:textId="77777777" w:rsidR="00E57E6B" w:rsidRPr="00E57E6B" w:rsidRDefault="00E57E6B" w:rsidP="00E57E6B">
      <w:pPr>
        <w:rPr>
          <w:rFonts w:ascii="Century Gothic" w:hAnsi="Century Gothic"/>
        </w:rPr>
      </w:pPr>
    </w:p>
    <w:p w14:paraId="5A2C7CD8" w14:textId="77777777" w:rsidR="00C774D7" w:rsidRPr="00A51F8B" w:rsidRDefault="00C774D7" w:rsidP="005918A7">
      <w:pPr>
        <w:pStyle w:val="Listenabsatz"/>
        <w:numPr>
          <w:ilvl w:val="1"/>
          <w:numId w:val="27"/>
        </w:numPr>
        <w:rPr>
          <w:rFonts w:ascii="Century Gothic" w:hAnsi="Century Gothic"/>
          <w:u w:val="single"/>
        </w:rPr>
      </w:pPr>
      <w:r w:rsidRPr="00A51F8B">
        <w:rPr>
          <w:rFonts w:ascii="Century Gothic" w:hAnsi="Century Gothic"/>
          <w:u w:val="single"/>
        </w:rPr>
        <w:t>Internationaler Vorlesetag</w:t>
      </w:r>
    </w:p>
    <w:p w14:paraId="03F99C0A" w14:textId="77777777" w:rsidR="00A51F8B" w:rsidRDefault="00A51F8B" w:rsidP="00ED7530">
      <w:pPr>
        <w:spacing w:after="0" w:line="256" w:lineRule="auto"/>
        <w:ind w:left="142"/>
        <w:jc w:val="both"/>
        <w:rPr>
          <w:rFonts w:ascii="Century Gothic" w:hAnsi="Century Gothic"/>
        </w:rPr>
      </w:pPr>
      <w:r>
        <w:rPr>
          <w:rFonts w:ascii="Century Gothic" w:hAnsi="Century Gothic"/>
        </w:rPr>
        <w:t xml:space="preserve">Im Rahmen der Leseförderung für SchülerInnen aller Jahrgänge bieten wir nach Möglichkeit mindestens einmal im Jahr einen internationalen Vorlesetag an. </w:t>
      </w:r>
    </w:p>
    <w:p w14:paraId="3F2560B3" w14:textId="77777777" w:rsidR="00A51F8B" w:rsidRDefault="00A51F8B" w:rsidP="00ED7530">
      <w:pPr>
        <w:spacing w:after="0" w:line="256" w:lineRule="auto"/>
        <w:ind w:left="142"/>
        <w:jc w:val="both"/>
        <w:rPr>
          <w:rFonts w:ascii="Century Gothic" w:hAnsi="Century Gothic"/>
        </w:rPr>
      </w:pPr>
    </w:p>
    <w:p w14:paraId="77BE5337" w14:textId="08FC97C2" w:rsidR="00C774D7" w:rsidRDefault="00A51F8B" w:rsidP="00ED7530">
      <w:pPr>
        <w:spacing w:after="0" w:line="256" w:lineRule="auto"/>
        <w:ind w:left="142"/>
        <w:jc w:val="both"/>
        <w:rPr>
          <w:rFonts w:ascii="Century Gothic" w:hAnsi="Century Gothic"/>
        </w:rPr>
      </w:pPr>
      <w:r>
        <w:rPr>
          <w:rFonts w:ascii="Century Gothic" w:hAnsi="Century Gothic"/>
        </w:rPr>
        <w:t>Bei dieser Aktion können Kinder sich klassen- sowie jahrgangsübergreifend verschiedenen Leseprojekten während einer Unterrichtsstunde zuordnen. Diese Leseprojekte werden in verschiedenen Sprachen von Eltern, außerschulischen Partnern sowie Lehrkräften angeboten. Anhand von Bilderbüchern oder Geschichten können SchülerInnen in einer ihnen vertrauten anderen Sprache als der Deutschen</w:t>
      </w:r>
      <w:r w:rsidR="00E25F72">
        <w:rPr>
          <w:rFonts w:ascii="Century Gothic" w:hAnsi="Century Gothic"/>
        </w:rPr>
        <w:t>,</w:t>
      </w:r>
      <w:r>
        <w:rPr>
          <w:rFonts w:ascii="Century Gothic" w:hAnsi="Century Gothic"/>
        </w:rPr>
        <w:t xml:space="preserve"> Vorleseerlebnisse genießen oder u</w:t>
      </w:r>
      <w:r w:rsidR="00ED7530">
        <w:rPr>
          <w:rFonts w:ascii="Century Gothic" w:hAnsi="Century Gothic"/>
        </w:rPr>
        <w:t>nbekannten Sprache</w:t>
      </w:r>
      <w:r>
        <w:rPr>
          <w:rFonts w:ascii="Century Gothic" w:hAnsi="Century Gothic"/>
        </w:rPr>
        <w:t xml:space="preserve">n </w:t>
      </w:r>
      <w:r w:rsidR="00ED7530">
        <w:rPr>
          <w:rFonts w:ascii="Century Gothic" w:hAnsi="Century Gothic"/>
        </w:rPr>
        <w:t>kennen lernen.</w:t>
      </w:r>
    </w:p>
    <w:p w14:paraId="670CCFAF" w14:textId="31864E20" w:rsidR="00ED7530" w:rsidRDefault="00ED7530" w:rsidP="00ED7530">
      <w:pPr>
        <w:spacing w:after="0" w:line="256" w:lineRule="auto"/>
        <w:ind w:left="142"/>
        <w:jc w:val="both"/>
        <w:rPr>
          <w:rFonts w:ascii="Century Gothic" w:hAnsi="Century Gothic"/>
        </w:rPr>
      </w:pPr>
    </w:p>
    <w:p w14:paraId="086FE703" w14:textId="5954C57C" w:rsidR="00ED7530" w:rsidRDefault="00ED7530" w:rsidP="00ED7530">
      <w:pPr>
        <w:spacing w:after="0" w:line="256" w:lineRule="auto"/>
        <w:ind w:left="142"/>
        <w:jc w:val="both"/>
        <w:rPr>
          <w:rFonts w:ascii="Century Gothic" w:hAnsi="Century Gothic"/>
        </w:rPr>
      </w:pPr>
      <w:r>
        <w:rPr>
          <w:rFonts w:ascii="Century Gothic" w:hAnsi="Century Gothic"/>
        </w:rPr>
        <w:t>Der Vorlesetag dient zum einen der Wertschätzung anderer Herkunftssprachen als der deutschen Sprache und zum anderen der bewussten Integration anderssprechender Kinder in die Hans-Quick-Schule.</w:t>
      </w:r>
    </w:p>
    <w:p w14:paraId="6111B964" w14:textId="093C105B" w:rsidR="00ED7530" w:rsidRDefault="00ED7530" w:rsidP="00ED7530">
      <w:pPr>
        <w:spacing w:after="0" w:line="256" w:lineRule="auto"/>
        <w:ind w:left="142"/>
        <w:jc w:val="both"/>
        <w:rPr>
          <w:rFonts w:ascii="Century Gothic" w:hAnsi="Century Gothic"/>
        </w:rPr>
      </w:pPr>
    </w:p>
    <w:p w14:paraId="604C3957" w14:textId="0FFA1030" w:rsidR="00ED7530" w:rsidRDefault="00ED7530" w:rsidP="00ED7530">
      <w:pPr>
        <w:spacing w:after="0" w:line="256" w:lineRule="auto"/>
        <w:ind w:left="142"/>
        <w:jc w:val="both"/>
        <w:rPr>
          <w:rFonts w:ascii="Century Gothic" w:hAnsi="Century Gothic"/>
        </w:rPr>
      </w:pPr>
      <w:r>
        <w:rPr>
          <w:rFonts w:ascii="Century Gothic" w:hAnsi="Century Gothic"/>
        </w:rPr>
        <w:t>Das Wahrnehmen von vielfältigen Sprachen dient außerdem dazu, das Zusammengehörigkeitsgefühl aller Mitglieder der Schulgemeinde zu stärken und neugierig auf andere Kulturen zu machen.</w:t>
      </w:r>
    </w:p>
    <w:p w14:paraId="23F6675F" w14:textId="77777777" w:rsidR="00ED7530" w:rsidRPr="00317A5B" w:rsidRDefault="00ED7530" w:rsidP="00ED7530">
      <w:pPr>
        <w:spacing w:after="0" w:line="240" w:lineRule="auto"/>
        <w:rPr>
          <w:rFonts w:ascii="Century Gothic" w:hAnsi="Century Gothic"/>
        </w:rPr>
      </w:pPr>
    </w:p>
    <w:p w14:paraId="1ED3B084" w14:textId="77777777" w:rsidR="00C774D7" w:rsidRPr="00317A5B" w:rsidRDefault="00C774D7" w:rsidP="00C774D7">
      <w:pPr>
        <w:pStyle w:val="Listenabsatz"/>
        <w:ind w:left="862"/>
        <w:rPr>
          <w:rFonts w:ascii="Century Gothic" w:hAnsi="Century Gothic"/>
        </w:rPr>
      </w:pPr>
    </w:p>
    <w:p w14:paraId="3A2788BA" w14:textId="3ED4C188" w:rsidR="00C774D7" w:rsidRDefault="00C774D7" w:rsidP="005918A7">
      <w:pPr>
        <w:pStyle w:val="Listenabsatz"/>
        <w:numPr>
          <w:ilvl w:val="0"/>
          <w:numId w:val="27"/>
        </w:numPr>
        <w:rPr>
          <w:rFonts w:ascii="Century Gothic" w:hAnsi="Century Gothic"/>
          <w:b/>
          <w:color w:val="4472C4" w:themeColor="accent1"/>
          <w:sz w:val="28"/>
          <w:szCs w:val="28"/>
        </w:rPr>
      </w:pPr>
      <w:r w:rsidRPr="00ED7530">
        <w:rPr>
          <w:rFonts w:ascii="Century Gothic" w:hAnsi="Century Gothic"/>
          <w:b/>
          <w:color w:val="4472C4" w:themeColor="accent1"/>
          <w:sz w:val="28"/>
          <w:szCs w:val="28"/>
        </w:rPr>
        <w:t>Materialpool</w:t>
      </w:r>
    </w:p>
    <w:p w14:paraId="03114D76" w14:textId="71FF2A0E" w:rsidR="00ED7530" w:rsidRDefault="00ED7530" w:rsidP="00ED7530">
      <w:pPr>
        <w:rPr>
          <w:rFonts w:ascii="Century Gothic" w:hAnsi="Century Gothic"/>
          <w:b/>
          <w:color w:val="4472C4" w:themeColor="accent1"/>
          <w:sz w:val="28"/>
          <w:szCs w:val="28"/>
        </w:rPr>
      </w:pPr>
    </w:p>
    <w:p w14:paraId="64FD4508" w14:textId="77777777" w:rsidR="00ED7530" w:rsidRPr="00ED7530" w:rsidRDefault="00ED7530" w:rsidP="00ED7530">
      <w:pPr>
        <w:rPr>
          <w:rFonts w:ascii="Century Gothic" w:hAnsi="Century Gothic"/>
          <w:b/>
          <w:color w:val="4472C4" w:themeColor="accent1"/>
          <w:sz w:val="28"/>
          <w:szCs w:val="28"/>
        </w:rPr>
      </w:pPr>
    </w:p>
    <w:p w14:paraId="19B51A12" w14:textId="77777777" w:rsidR="00C774D7" w:rsidRPr="00317A5B" w:rsidRDefault="00C774D7" w:rsidP="00C774D7">
      <w:pPr>
        <w:pStyle w:val="Listenabsatz"/>
        <w:ind w:left="502"/>
        <w:rPr>
          <w:rFonts w:ascii="Century Gothic" w:hAnsi="Century Gothic"/>
          <w:b/>
          <w:bCs/>
        </w:rPr>
      </w:pPr>
    </w:p>
    <w:sectPr w:rsidR="00C774D7" w:rsidRPr="00317A5B" w:rsidSect="001A3C7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F3AE" w14:textId="77777777" w:rsidR="002E7B78" w:rsidRDefault="002E7B78" w:rsidP="00CA682A">
      <w:pPr>
        <w:spacing w:after="0" w:line="240" w:lineRule="auto"/>
      </w:pPr>
      <w:r>
        <w:separator/>
      </w:r>
    </w:p>
  </w:endnote>
  <w:endnote w:type="continuationSeparator" w:id="0">
    <w:p w14:paraId="01F6DA3B" w14:textId="77777777" w:rsidR="002E7B78" w:rsidRDefault="002E7B78" w:rsidP="00CA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1558358809"/>
        <w:docPartObj>
          <w:docPartGallery w:val="Page Numbers (Bottom of Page)"/>
          <w:docPartUnique/>
        </w:docPartObj>
      </w:sdtPr>
      <w:sdtEndPr>
        <w:rPr>
          <w:rFonts w:asciiTheme="minorHAnsi" w:eastAsiaTheme="minorHAnsi" w:hAnsiTheme="minorHAnsi" w:cstheme="minorBidi"/>
          <w:sz w:val="22"/>
          <w:szCs w:val="22"/>
        </w:rPr>
      </w:sdtEndPr>
      <w:sdtContent>
        <w:tr w:rsidR="00A51F8B" w14:paraId="123AACDC" w14:textId="77777777">
          <w:trPr>
            <w:trHeight w:val="727"/>
          </w:trPr>
          <w:tc>
            <w:tcPr>
              <w:tcW w:w="4000" w:type="pct"/>
              <w:tcBorders>
                <w:right w:val="triple" w:sz="4" w:space="0" w:color="4472C4" w:themeColor="accent1"/>
              </w:tcBorders>
            </w:tcPr>
            <w:p w14:paraId="2113A282" w14:textId="7A82BF27" w:rsidR="00A51F8B" w:rsidRDefault="00A51F8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094E0C4D" w14:textId="034EF39E" w:rsidR="00A51F8B" w:rsidRDefault="00A51F8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C60E0">
                <w:rPr>
                  <w:noProof/>
                </w:rPr>
                <w:t>2</w:t>
              </w:r>
              <w:r>
                <w:fldChar w:fldCharType="end"/>
              </w:r>
            </w:p>
          </w:tc>
        </w:tr>
      </w:sdtContent>
    </w:sdt>
  </w:tbl>
  <w:p w14:paraId="45FA906B" w14:textId="77777777" w:rsidR="00A51F8B" w:rsidRDefault="00A51F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910E" w14:textId="77777777" w:rsidR="002E7B78" w:rsidRDefault="002E7B78" w:rsidP="00CA682A">
      <w:pPr>
        <w:spacing w:after="0" w:line="240" w:lineRule="auto"/>
      </w:pPr>
      <w:r>
        <w:separator/>
      </w:r>
    </w:p>
  </w:footnote>
  <w:footnote w:type="continuationSeparator" w:id="0">
    <w:p w14:paraId="47D76BD7" w14:textId="77777777" w:rsidR="002E7B78" w:rsidRDefault="002E7B78" w:rsidP="00CA6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506"/>
    <w:multiLevelType w:val="multilevel"/>
    <w:tmpl w:val="323EE070"/>
    <w:lvl w:ilvl="0">
      <w:start w:val="1"/>
      <w:numFmt w:val="decimal"/>
      <w:lvlText w:val="%1."/>
      <w:lvlJc w:val="left"/>
      <w:pPr>
        <w:ind w:left="502" w:hanging="360"/>
      </w:p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05431CE2"/>
    <w:multiLevelType w:val="multilevel"/>
    <w:tmpl w:val="323EE070"/>
    <w:lvl w:ilvl="0">
      <w:start w:val="1"/>
      <w:numFmt w:val="decimal"/>
      <w:lvlText w:val="%1."/>
      <w:lvlJc w:val="left"/>
      <w:pPr>
        <w:ind w:left="502" w:hanging="360"/>
      </w:p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15:restartNumberingAfterBreak="0">
    <w:nsid w:val="0ADB13F6"/>
    <w:multiLevelType w:val="hybridMultilevel"/>
    <w:tmpl w:val="130869BA"/>
    <w:lvl w:ilvl="0" w:tplc="682237A0">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36804AC4" w:tentative="1">
      <w:start w:val="1"/>
      <w:numFmt w:val="bullet"/>
      <w:lvlText w:val=""/>
      <w:lvlJc w:val="left"/>
      <w:pPr>
        <w:tabs>
          <w:tab w:val="num" w:pos="2160"/>
        </w:tabs>
        <w:ind w:left="2160" w:hanging="360"/>
      </w:pPr>
      <w:rPr>
        <w:rFonts w:ascii="Wingdings" w:hAnsi="Wingdings" w:hint="default"/>
      </w:rPr>
    </w:lvl>
    <w:lvl w:ilvl="3" w:tplc="9E664256" w:tentative="1">
      <w:start w:val="1"/>
      <w:numFmt w:val="bullet"/>
      <w:lvlText w:val=""/>
      <w:lvlJc w:val="left"/>
      <w:pPr>
        <w:tabs>
          <w:tab w:val="num" w:pos="2880"/>
        </w:tabs>
        <w:ind w:left="2880" w:hanging="360"/>
      </w:pPr>
      <w:rPr>
        <w:rFonts w:ascii="Wingdings" w:hAnsi="Wingdings" w:hint="default"/>
      </w:rPr>
    </w:lvl>
    <w:lvl w:ilvl="4" w:tplc="4DBC89AA" w:tentative="1">
      <w:start w:val="1"/>
      <w:numFmt w:val="bullet"/>
      <w:lvlText w:val=""/>
      <w:lvlJc w:val="left"/>
      <w:pPr>
        <w:tabs>
          <w:tab w:val="num" w:pos="3600"/>
        </w:tabs>
        <w:ind w:left="3600" w:hanging="360"/>
      </w:pPr>
      <w:rPr>
        <w:rFonts w:ascii="Wingdings" w:hAnsi="Wingdings" w:hint="default"/>
      </w:rPr>
    </w:lvl>
    <w:lvl w:ilvl="5" w:tplc="DD0A45B2" w:tentative="1">
      <w:start w:val="1"/>
      <w:numFmt w:val="bullet"/>
      <w:lvlText w:val=""/>
      <w:lvlJc w:val="left"/>
      <w:pPr>
        <w:tabs>
          <w:tab w:val="num" w:pos="4320"/>
        </w:tabs>
        <w:ind w:left="4320" w:hanging="360"/>
      </w:pPr>
      <w:rPr>
        <w:rFonts w:ascii="Wingdings" w:hAnsi="Wingdings" w:hint="default"/>
      </w:rPr>
    </w:lvl>
    <w:lvl w:ilvl="6" w:tplc="19AADB7E" w:tentative="1">
      <w:start w:val="1"/>
      <w:numFmt w:val="bullet"/>
      <w:lvlText w:val=""/>
      <w:lvlJc w:val="left"/>
      <w:pPr>
        <w:tabs>
          <w:tab w:val="num" w:pos="5040"/>
        </w:tabs>
        <w:ind w:left="5040" w:hanging="360"/>
      </w:pPr>
      <w:rPr>
        <w:rFonts w:ascii="Wingdings" w:hAnsi="Wingdings" w:hint="default"/>
      </w:rPr>
    </w:lvl>
    <w:lvl w:ilvl="7" w:tplc="1DD018FC" w:tentative="1">
      <w:start w:val="1"/>
      <w:numFmt w:val="bullet"/>
      <w:lvlText w:val=""/>
      <w:lvlJc w:val="left"/>
      <w:pPr>
        <w:tabs>
          <w:tab w:val="num" w:pos="5760"/>
        </w:tabs>
        <w:ind w:left="5760" w:hanging="360"/>
      </w:pPr>
      <w:rPr>
        <w:rFonts w:ascii="Wingdings" w:hAnsi="Wingdings" w:hint="default"/>
      </w:rPr>
    </w:lvl>
    <w:lvl w:ilvl="8" w:tplc="FFC4CC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97807"/>
    <w:multiLevelType w:val="hybridMultilevel"/>
    <w:tmpl w:val="056A346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A91360"/>
    <w:multiLevelType w:val="multilevel"/>
    <w:tmpl w:val="747416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3A6496"/>
    <w:multiLevelType w:val="hybridMultilevel"/>
    <w:tmpl w:val="390ABD48"/>
    <w:lvl w:ilvl="0" w:tplc="F746C42A">
      <w:start w:val="1"/>
      <w:numFmt w:val="bullet"/>
      <w:lvlText w:val=""/>
      <w:lvlJc w:val="left"/>
      <w:pPr>
        <w:tabs>
          <w:tab w:val="num" w:pos="720"/>
        </w:tabs>
        <w:ind w:left="720" w:hanging="360"/>
      </w:pPr>
      <w:rPr>
        <w:rFonts w:ascii="Wingdings" w:hAnsi="Wingdings" w:hint="default"/>
      </w:rPr>
    </w:lvl>
    <w:lvl w:ilvl="1" w:tplc="0D5E4840">
      <w:start w:val="1"/>
      <w:numFmt w:val="bullet"/>
      <w:lvlText w:val=""/>
      <w:lvlJc w:val="left"/>
      <w:pPr>
        <w:tabs>
          <w:tab w:val="num" w:pos="1440"/>
        </w:tabs>
        <w:ind w:left="1440" w:hanging="360"/>
      </w:pPr>
      <w:rPr>
        <w:rFonts w:ascii="Wingdings" w:hAnsi="Wingdings" w:hint="default"/>
      </w:rPr>
    </w:lvl>
    <w:lvl w:ilvl="2" w:tplc="304C453E" w:tentative="1">
      <w:start w:val="1"/>
      <w:numFmt w:val="bullet"/>
      <w:lvlText w:val=""/>
      <w:lvlJc w:val="left"/>
      <w:pPr>
        <w:tabs>
          <w:tab w:val="num" w:pos="2160"/>
        </w:tabs>
        <w:ind w:left="2160" w:hanging="360"/>
      </w:pPr>
      <w:rPr>
        <w:rFonts w:ascii="Wingdings" w:hAnsi="Wingdings" w:hint="default"/>
      </w:rPr>
    </w:lvl>
    <w:lvl w:ilvl="3" w:tplc="AF76D680" w:tentative="1">
      <w:start w:val="1"/>
      <w:numFmt w:val="bullet"/>
      <w:lvlText w:val=""/>
      <w:lvlJc w:val="left"/>
      <w:pPr>
        <w:tabs>
          <w:tab w:val="num" w:pos="2880"/>
        </w:tabs>
        <w:ind w:left="2880" w:hanging="360"/>
      </w:pPr>
      <w:rPr>
        <w:rFonts w:ascii="Wingdings" w:hAnsi="Wingdings" w:hint="default"/>
      </w:rPr>
    </w:lvl>
    <w:lvl w:ilvl="4" w:tplc="8EC8FF20" w:tentative="1">
      <w:start w:val="1"/>
      <w:numFmt w:val="bullet"/>
      <w:lvlText w:val=""/>
      <w:lvlJc w:val="left"/>
      <w:pPr>
        <w:tabs>
          <w:tab w:val="num" w:pos="3600"/>
        </w:tabs>
        <w:ind w:left="3600" w:hanging="360"/>
      </w:pPr>
      <w:rPr>
        <w:rFonts w:ascii="Wingdings" w:hAnsi="Wingdings" w:hint="default"/>
      </w:rPr>
    </w:lvl>
    <w:lvl w:ilvl="5" w:tplc="269A40B8" w:tentative="1">
      <w:start w:val="1"/>
      <w:numFmt w:val="bullet"/>
      <w:lvlText w:val=""/>
      <w:lvlJc w:val="left"/>
      <w:pPr>
        <w:tabs>
          <w:tab w:val="num" w:pos="4320"/>
        </w:tabs>
        <w:ind w:left="4320" w:hanging="360"/>
      </w:pPr>
      <w:rPr>
        <w:rFonts w:ascii="Wingdings" w:hAnsi="Wingdings" w:hint="default"/>
      </w:rPr>
    </w:lvl>
    <w:lvl w:ilvl="6" w:tplc="5F62998C" w:tentative="1">
      <w:start w:val="1"/>
      <w:numFmt w:val="bullet"/>
      <w:lvlText w:val=""/>
      <w:lvlJc w:val="left"/>
      <w:pPr>
        <w:tabs>
          <w:tab w:val="num" w:pos="5040"/>
        </w:tabs>
        <w:ind w:left="5040" w:hanging="360"/>
      </w:pPr>
      <w:rPr>
        <w:rFonts w:ascii="Wingdings" w:hAnsi="Wingdings" w:hint="default"/>
      </w:rPr>
    </w:lvl>
    <w:lvl w:ilvl="7" w:tplc="2414887E" w:tentative="1">
      <w:start w:val="1"/>
      <w:numFmt w:val="bullet"/>
      <w:lvlText w:val=""/>
      <w:lvlJc w:val="left"/>
      <w:pPr>
        <w:tabs>
          <w:tab w:val="num" w:pos="5760"/>
        </w:tabs>
        <w:ind w:left="5760" w:hanging="360"/>
      </w:pPr>
      <w:rPr>
        <w:rFonts w:ascii="Wingdings" w:hAnsi="Wingdings" w:hint="default"/>
      </w:rPr>
    </w:lvl>
    <w:lvl w:ilvl="8" w:tplc="CCC2A5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04D0B"/>
    <w:multiLevelType w:val="multilevel"/>
    <w:tmpl w:val="AE20B776"/>
    <w:lvl w:ilvl="0">
      <w:start w:val="4"/>
      <w:numFmt w:val="decimal"/>
      <w:lvlText w:val="%1"/>
      <w:lvlJc w:val="left"/>
      <w:pPr>
        <w:ind w:left="360" w:hanging="36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7" w15:restartNumberingAfterBreak="0">
    <w:nsid w:val="2CB30EE7"/>
    <w:multiLevelType w:val="hybridMultilevel"/>
    <w:tmpl w:val="C518DE54"/>
    <w:lvl w:ilvl="0" w:tplc="C5585D76">
      <w:start w:val="1"/>
      <w:numFmt w:val="bullet"/>
      <w:lvlText w:val=""/>
      <w:lvlJc w:val="left"/>
      <w:pPr>
        <w:tabs>
          <w:tab w:val="num" w:pos="720"/>
        </w:tabs>
        <w:ind w:left="720" w:hanging="360"/>
      </w:pPr>
      <w:rPr>
        <w:rFonts w:ascii="Wingdings" w:hAnsi="Wingdings" w:hint="default"/>
      </w:rPr>
    </w:lvl>
    <w:lvl w:ilvl="1" w:tplc="D3F85C9A">
      <w:start w:val="1"/>
      <w:numFmt w:val="bullet"/>
      <w:lvlText w:val=""/>
      <w:lvlJc w:val="left"/>
      <w:pPr>
        <w:tabs>
          <w:tab w:val="num" w:pos="1440"/>
        </w:tabs>
        <w:ind w:left="1440" w:hanging="360"/>
      </w:pPr>
      <w:rPr>
        <w:rFonts w:ascii="Wingdings" w:hAnsi="Wingdings" w:hint="default"/>
      </w:rPr>
    </w:lvl>
    <w:lvl w:ilvl="2" w:tplc="1BB8D116" w:tentative="1">
      <w:start w:val="1"/>
      <w:numFmt w:val="bullet"/>
      <w:lvlText w:val=""/>
      <w:lvlJc w:val="left"/>
      <w:pPr>
        <w:tabs>
          <w:tab w:val="num" w:pos="2160"/>
        </w:tabs>
        <w:ind w:left="2160" w:hanging="360"/>
      </w:pPr>
      <w:rPr>
        <w:rFonts w:ascii="Wingdings" w:hAnsi="Wingdings" w:hint="default"/>
      </w:rPr>
    </w:lvl>
    <w:lvl w:ilvl="3" w:tplc="B0400790" w:tentative="1">
      <w:start w:val="1"/>
      <w:numFmt w:val="bullet"/>
      <w:lvlText w:val=""/>
      <w:lvlJc w:val="left"/>
      <w:pPr>
        <w:tabs>
          <w:tab w:val="num" w:pos="2880"/>
        </w:tabs>
        <w:ind w:left="2880" w:hanging="360"/>
      </w:pPr>
      <w:rPr>
        <w:rFonts w:ascii="Wingdings" w:hAnsi="Wingdings" w:hint="default"/>
      </w:rPr>
    </w:lvl>
    <w:lvl w:ilvl="4" w:tplc="7D1C1D40" w:tentative="1">
      <w:start w:val="1"/>
      <w:numFmt w:val="bullet"/>
      <w:lvlText w:val=""/>
      <w:lvlJc w:val="left"/>
      <w:pPr>
        <w:tabs>
          <w:tab w:val="num" w:pos="3600"/>
        </w:tabs>
        <w:ind w:left="3600" w:hanging="360"/>
      </w:pPr>
      <w:rPr>
        <w:rFonts w:ascii="Wingdings" w:hAnsi="Wingdings" w:hint="default"/>
      </w:rPr>
    </w:lvl>
    <w:lvl w:ilvl="5" w:tplc="69429600" w:tentative="1">
      <w:start w:val="1"/>
      <w:numFmt w:val="bullet"/>
      <w:lvlText w:val=""/>
      <w:lvlJc w:val="left"/>
      <w:pPr>
        <w:tabs>
          <w:tab w:val="num" w:pos="4320"/>
        </w:tabs>
        <w:ind w:left="4320" w:hanging="360"/>
      </w:pPr>
      <w:rPr>
        <w:rFonts w:ascii="Wingdings" w:hAnsi="Wingdings" w:hint="default"/>
      </w:rPr>
    </w:lvl>
    <w:lvl w:ilvl="6" w:tplc="E3F49316" w:tentative="1">
      <w:start w:val="1"/>
      <w:numFmt w:val="bullet"/>
      <w:lvlText w:val=""/>
      <w:lvlJc w:val="left"/>
      <w:pPr>
        <w:tabs>
          <w:tab w:val="num" w:pos="5040"/>
        </w:tabs>
        <w:ind w:left="5040" w:hanging="360"/>
      </w:pPr>
      <w:rPr>
        <w:rFonts w:ascii="Wingdings" w:hAnsi="Wingdings" w:hint="default"/>
      </w:rPr>
    </w:lvl>
    <w:lvl w:ilvl="7" w:tplc="16DEA3C0" w:tentative="1">
      <w:start w:val="1"/>
      <w:numFmt w:val="bullet"/>
      <w:lvlText w:val=""/>
      <w:lvlJc w:val="left"/>
      <w:pPr>
        <w:tabs>
          <w:tab w:val="num" w:pos="5760"/>
        </w:tabs>
        <w:ind w:left="5760" w:hanging="360"/>
      </w:pPr>
      <w:rPr>
        <w:rFonts w:ascii="Wingdings" w:hAnsi="Wingdings" w:hint="default"/>
      </w:rPr>
    </w:lvl>
    <w:lvl w:ilvl="8" w:tplc="95BAA0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305BF"/>
    <w:multiLevelType w:val="hybridMultilevel"/>
    <w:tmpl w:val="57D62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6C63C2"/>
    <w:multiLevelType w:val="hybridMultilevel"/>
    <w:tmpl w:val="A00C71C4"/>
    <w:lvl w:ilvl="0" w:tplc="F84CFC7E">
      <w:start w:val="1"/>
      <w:numFmt w:val="bullet"/>
      <w:lvlText w:val=""/>
      <w:lvlJc w:val="left"/>
      <w:pPr>
        <w:tabs>
          <w:tab w:val="num" w:pos="720"/>
        </w:tabs>
        <w:ind w:left="720" w:hanging="360"/>
      </w:pPr>
      <w:rPr>
        <w:rFonts w:ascii="Wingdings" w:hAnsi="Wingdings" w:hint="default"/>
      </w:rPr>
    </w:lvl>
    <w:lvl w:ilvl="1" w:tplc="35A442D8">
      <w:start w:val="1"/>
      <w:numFmt w:val="bullet"/>
      <w:lvlText w:val=""/>
      <w:lvlJc w:val="left"/>
      <w:pPr>
        <w:tabs>
          <w:tab w:val="num" w:pos="1440"/>
        </w:tabs>
        <w:ind w:left="1440" w:hanging="360"/>
      </w:pPr>
      <w:rPr>
        <w:rFonts w:ascii="Wingdings" w:hAnsi="Wingdings" w:hint="default"/>
      </w:rPr>
    </w:lvl>
    <w:lvl w:ilvl="2" w:tplc="ECDA01EA" w:tentative="1">
      <w:start w:val="1"/>
      <w:numFmt w:val="bullet"/>
      <w:lvlText w:val=""/>
      <w:lvlJc w:val="left"/>
      <w:pPr>
        <w:tabs>
          <w:tab w:val="num" w:pos="2160"/>
        </w:tabs>
        <w:ind w:left="2160" w:hanging="360"/>
      </w:pPr>
      <w:rPr>
        <w:rFonts w:ascii="Wingdings" w:hAnsi="Wingdings" w:hint="default"/>
      </w:rPr>
    </w:lvl>
    <w:lvl w:ilvl="3" w:tplc="D6F627D0" w:tentative="1">
      <w:start w:val="1"/>
      <w:numFmt w:val="bullet"/>
      <w:lvlText w:val=""/>
      <w:lvlJc w:val="left"/>
      <w:pPr>
        <w:tabs>
          <w:tab w:val="num" w:pos="2880"/>
        </w:tabs>
        <w:ind w:left="2880" w:hanging="360"/>
      </w:pPr>
      <w:rPr>
        <w:rFonts w:ascii="Wingdings" w:hAnsi="Wingdings" w:hint="default"/>
      </w:rPr>
    </w:lvl>
    <w:lvl w:ilvl="4" w:tplc="ACA6E7CC" w:tentative="1">
      <w:start w:val="1"/>
      <w:numFmt w:val="bullet"/>
      <w:lvlText w:val=""/>
      <w:lvlJc w:val="left"/>
      <w:pPr>
        <w:tabs>
          <w:tab w:val="num" w:pos="3600"/>
        </w:tabs>
        <w:ind w:left="3600" w:hanging="360"/>
      </w:pPr>
      <w:rPr>
        <w:rFonts w:ascii="Wingdings" w:hAnsi="Wingdings" w:hint="default"/>
      </w:rPr>
    </w:lvl>
    <w:lvl w:ilvl="5" w:tplc="10946E12" w:tentative="1">
      <w:start w:val="1"/>
      <w:numFmt w:val="bullet"/>
      <w:lvlText w:val=""/>
      <w:lvlJc w:val="left"/>
      <w:pPr>
        <w:tabs>
          <w:tab w:val="num" w:pos="4320"/>
        </w:tabs>
        <w:ind w:left="4320" w:hanging="360"/>
      </w:pPr>
      <w:rPr>
        <w:rFonts w:ascii="Wingdings" w:hAnsi="Wingdings" w:hint="default"/>
      </w:rPr>
    </w:lvl>
    <w:lvl w:ilvl="6" w:tplc="FFEA461A" w:tentative="1">
      <w:start w:val="1"/>
      <w:numFmt w:val="bullet"/>
      <w:lvlText w:val=""/>
      <w:lvlJc w:val="left"/>
      <w:pPr>
        <w:tabs>
          <w:tab w:val="num" w:pos="5040"/>
        </w:tabs>
        <w:ind w:left="5040" w:hanging="360"/>
      </w:pPr>
      <w:rPr>
        <w:rFonts w:ascii="Wingdings" w:hAnsi="Wingdings" w:hint="default"/>
      </w:rPr>
    </w:lvl>
    <w:lvl w:ilvl="7" w:tplc="E2187116" w:tentative="1">
      <w:start w:val="1"/>
      <w:numFmt w:val="bullet"/>
      <w:lvlText w:val=""/>
      <w:lvlJc w:val="left"/>
      <w:pPr>
        <w:tabs>
          <w:tab w:val="num" w:pos="5760"/>
        </w:tabs>
        <w:ind w:left="5760" w:hanging="360"/>
      </w:pPr>
      <w:rPr>
        <w:rFonts w:ascii="Wingdings" w:hAnsi="Wingdings" w:hint="default"/>
      </w:rPr>
    </w:lvl>
    <w:lvl w:ilvl="8" w:tplc="F7ECB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B708D2"/>
    <w:multiLevelType w:val="hybridMultilevel"/>
    <w:tmpl w:val="07A0D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331530"/>
    <w:multiLevelType w:val="hybridMultilevel"/>
    <w:tmpl w:val="826E3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2D711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0B2879"/>
    <w:multiLevelType w:val="hybridMultilevel"/>
    <w:tmpl w:val="DA6CFF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9D4781"/>
    <w:multiLevelType w:val="multilevel"/>
    <w:tmpl w:val="B798F1C0"/>
    <w:lvl w:ilvl="0">
      <w:start w:val="1"/>
      <w:numFmt w:val="bullet"/>
      <w:lvlText w:val="•"/>
      <w:lvlJc w:val="left"/>
      <w:pPr>
        <w:ind w:left="0" w:firstLine="0"/>
      </w:pPr>
      <w:rPr>
        <w:color w:val="aut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A817593"/>
    <w:multiLevelType w:val="multilevel"/>
    <w:tmpl w:val="323EE070"/>
    <w:lvl w:ilvl="0">
      <w:start w:val="1"/>
      <w:numFmt w:val="decimal"/>
      <w:lvlText w:val="%1."/>
      <w:lvlJc w:val="left"/>
      <w:pPr>
        <w:ind w:left="502" w:hanging="360"/>
      </w:p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15:restartNumberingAfterBreak="0">
    <w:nsid w:val="51BF569B"/>
    <w:multiLevelType w:val="hybridMultilevel"/>
    <w:tmpl w:val="78D61FF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7" w15:restartNumberingAfterBreak="0">
    <w:nsid w:val="622C7367"/>
    <w:multiLevelType w:val="hybridMultilevel"/>
    <w:tmpl w:val="29086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2C28A0"/>
    <w:multiLevelType w:val="multilevel"/>
    <w:tmpl w:val="6842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193197"/>
    <w:multiLevelType w:val="multilevel"/>
    <w:tmpl w:val="629A4CA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A7842C6"/>
    <w:multiLevelType w:val="multilevel"/>
    <w:tmpl w:val="747416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C787F52"/>
    <w:multiLevelType w:val="hybridMultilevel"/>
    <w:tmpl w:val="930E123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3A2B39"/>
    <w:multiLevelType w:val="hybridMultilevel"/>
    <w:tmpl w:val="1D42D746"/>
    <w:lvl w:ilvl="0" w:tplc="FFFFFFFF">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04C39"/>
    <w:multiLevelType w:val="multilevel"/>
    <w:tmpl w:val="EF985A0E"/>
    <w:lvl w:ilvl="0">
      <w:start w:val="5"/>
      <w:numFmt w:val="decimal"/>
      <w:lvlText w:val="%1"/>
      <w:lvlJc w:val="left"/>
      <w:pPr>
        <w:ind w:left="360" w:hanging="36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4" w15:restartNumberingAfterBreak="0">
    <w:nsid w:val="7AB07F44"/>
    <w:multiLevelType w:val="hybridMultilevel"/>
    <w:tmpl w:val="763EB632"/>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5" w15:restartNumberingAfterBreak="0">
    <w:nsid w:val="7B7042BD"/>
    <w:multiLevelType w:val="hybridMultilevel"/>
    <w:tmpl w:val="2A7E9604"/>
    <w:lvl w:ilvl="0" w:tplc="0407000D">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6" w15:restartNumberingAfterBreak="0">
    <w:nsid w:val="7D1A20C3"/>
    <w:multiLevelType w:val="hybridMultilevel"/>
    <w:tmpl w:val="FFD2BFE6"/>
    <w:lvl w:ilvl="0" w:tplc="82E86B28">
      <w:start w:val="1"/>
      <w:numFmt w:val="bullet"/>
      <w:lvlText w:val=""/>
      <w:lvlJc w:val="left"/>
      <w:pPr>
        <w:tabs>
          <w:tab w:val="num" w:pos="720"/>
        </w:tabs>
        <w:ind w:left="720" w:hanging="360"/>
      </w:pPr>
      <w:rPr>
        <w:rFonts w:ascii="Wingdings" w:hAnsi="Wingdings" w:hint="default"/>
      </w:rPr>
    </w:lvl>
    <w:lvl w:ilvl="1" w:tplc="3440DB9C" w:tentative="1">
      <w:start w:val="1"/>
      <w:numFmt w:val="bullet"/>
      <w:lvlText w:val=""/>
      <w:lvlJc w:val="left"/>
      <w:pPr>
        <w:tabs>
          <w:tab w:val="num" w:pos="1440"/>
        </w:tabs>
        <w:ind w:left="1440" w:hanging="360"/>
      </w:pPr>
      <w:rPr>
        <w:rFonts w:ascii="Wingdings" w:hAnsi="Wingdings" w:hint="default"/>
      </w:rPr>
    </w:lvl>
    <w:lvl w:ilvl="2" w:tplc="8FC60A52" w:tentative="1">
      <w:start w:val="1"/>
      <w:numFmt w:val="bullet"/>
      <w:lvlText w:val=""/>
      <w:lvlJc w:val="left"/>
      <w:pPr>
        <w:tabs>
          <w:tab w:val="num" w:pos="2160"/>
        </w:tabs>
        <w:ind w:left="2160" w:hanging="360"/>
      </w:pPr>
      <w:rPr>
        <w:rFonts w:ascii="Wingdings" w:hAnsi="Wingdings" w:hint="default"/>
      </w:rPr>
    </w:lvl>
    <w:lvl w:ilvl="3" w:tplc="50AE8336" w:tentative="1">
      <w:start w:val="1"/>
      <w:numFmt w:val="bullet"/>
      <w:lvlText w:val=""/>
      <w:lvlJc w:val="left"/>
      <w:pPr>
        <w:tabs>
          <w:tab w:val="num" w:pos="2880"/>
        </w:tabs>
        <w:ind w:left="2880" w:hanging="360"/>
      </w:pPr>
      <w:rPr>
        <w:rFonts w:ascii="Wingdings" w:hAnsi="Wingdings" w:hint="default"/>
      </w:rPr>
    </w:lvl>
    <w:lvl w:ilvl="4" w:tplc="492A33A6" w:tentative="1">
      <w:start w:val="1"/>
      <w:numFmt w:val="bullet"/>
      <w:lvlText w:val=""/>
      <w:lvlJc w:val="left"/>
      <w:pPr>
        <w:tabs>
          <w:tab w:val="num" w:pos="3600"/>
        </w:tabs>
        <w:ind w:left="3600" w:hanging="360"/>
      </w:pPr>
      <w:rPr>
        <w:rFonts w:ascii="Wingdings" w:hAnsi="Wingdings" w:hint="default"/>
      </w:rPr>
    </w:lvl>
    <w:lvl w:ilvl="5" w:tplc="DE667628" w:tentative="1">
      <w:start w:val="1"/>
      <w:numFmt w:val="bullet"/>
      <w:lvlText w:val=""/>
      <w:lvlJc w:val="left"/>
      <w:pPr>
        <w:tabs>
          <w:tab w:val="num" w:pos="4320"/>
        </w:tabs>
        <w:ind w:left="4320" w:hanging="360"/>
      </w:pPr>
      <w:rPr>
        <w:rFonts w:ascii="Wingdings" w:hAnsi="Wingdings" w:hint="default"/>
      </w:rPr>
    </w:lvl>
    <w:lvl w:ilvl="6" w:tplc="7B029CE6" w:tentative="1">
      <w:start w:val="1"/>
      <w:numFmt w:val="bullet"/>
      <w:lvlText w:val=""/>
      <w:lvlJc w:val="left"/>
      <w:pPr>
        <w:tabs>
          <w:tab w:val="num" w:pos="5040"/>
        </w:tabs>
        <w:ind w:left="5040" w:hanging="360"/>
      </w:pPr>
      <w:rPr>
        <w:rFonts w:ascii="Wingdings" w:hAnsi="Wingdings" w:hint="default"/>
      </w:rPr>
    </w:lvl>
    <w:lvl w:ilvl="7" w:tplc="8C0AE53E" w:tentative="1">
      <w:start w:val="1"/>
      <w:numFmt w:val="bullet"/>
      <w:lvlText w:val=""/>
      <w:lvlJc w:val="left"/>
      <w:pPr>
        <w:tabs>
          <w:tab w:val="num" w:pos="5760"/>
        </w:tabs>
        <w:ind w:left="5760" w:hanging="360"/>
      </w:pPr>
      <w:rPr>
        <w:rFonts w:ascii="Wingdings" w:hAnsi="Wingdings" w:hint="default"/>
      </w:rPr>
    </w:lvl>
    <w:lvl w:ilvl="8" w:tplc="14A08ED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3C7600"/>
    <w:multiLevelType w:val="multilevel"/>
    <w:tmpl w:val="BDFA9D38"/>
    <w:lvl w:ilvl="0">
      <w:start w:val="1"/>
      <w:numFmt w:val="decimal"/>
      <w:lvlText w:val="%1."/>
      <w:lvlJc w:val="left"/>
      <w:pPr>
        <w:ind w:left="720" w:hanging="360"/>
      </w:pPr>
      <w:rPr>
        <w:rFonts w:hint="default"/>
        <w:b/>
        <w:color w:val="0070C0"/>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2111924898">
    <w:abstractNumId w:val="1"/>
  </w:num>
  <w:num w:numId="2" w16cid:durableId="644160887">
    <w:abstractNumId w:val="12"/>
  </w:num>
  <w:num w:numId="3" w16cid:durableId="1049189092">
    <w:abstractNumId w:val="0"/>
  </w:num>
  <w:num w:numId="4" w16cid:durableId="204100672">
    <w:abstractNumId w:val="19"/>
  </w:num>
  <w:num w:numId="5" w16cid:durableId="1519734154">
    <w:abstractNumId w:val="14"/>
  </w:num>
  <w:num w:numId="6" w16cid:durableId="953681574">
    <w:abstractNumId w:val="18"/>
  </w:num>
  <w:num w:numId="7" w16cid:durableId="997225253">
    <w:abstractNumId w:val="16"/>
  </w:num>
  <w:num w:numId="8" w16cid:durableId="1016732896">
    <w:abstractNumId w:val="10"/>
  </w:num>
  <w:num w:numId="9" w16cid:durableId="2123067407">
    <w:abstractNumId w:val="2"/>
  </w:num>
  <w:num w:numId="10" w16cid:durableId="1346634690">
    <w:abstractNumId w:val="26"/>
  </w:num>
  <w:num w:numId="11" w16cid:durableId="2034989446">
    <w:abstractNumId w:val="5"/>
  </w:num>
  <w:num w:numId="12" w16cid:durableId="255208282">
    <w:abstractNumId w:val="9"/>
  </w:num>
  <w:num w:numId="13" w16cid:durableId="523205649">
    <w:abstractNumId w:val="7"/>
  </w:num>
  <w:num w:numId="14" w16cid:durableId="453597268">
    <w:abstractNumId w:val="25"/>
  </w:num>
  <w:num w:numId="15" w16cid:durableId="223416692">
    <w:abstractNumId w:val="3"/>
  </w:num>
  <w:num w:numId="16" w16cid:durableId="499199236">
    <w:abstractNumId w:val="24"/>
  </w:num>
  <w:num w:numId="17" w16cid:durableId="1462767618">
    <w:abstractNumId w:val="22"/>
  </w:num>
  <w:num w:numId="18" w16cid:durableId="1356888092">
    <w:abstractNumId w:val="11"/>
  </w:num>
  <w:num w:numId="19" w16cid:durableId="1433741134">
    <w:abstractNumId w:val="8"/>
  </w:num>
  <w:num w:numId="20" w16cid:durableId="676619309">
    <w:abstractNumId w:val="15"/>
  </w:num>
  <w:num w:numId="21" w16cid:durableId="543561608">
    <w:abstractNumId w:val="13"/>
  </w:num>
  <w:num w:numId="22" w16cid:durableId="1727485411">
    <w:abstractNumId w:val="4"/>
  </w:num>
  <w:num w:numId="23" w16cid:durableId="1774787742">
    <w:abstractNumId w:val="6"/>
  </w:num>
  <w:num w:numId="24" w16cid:durableId="783496208">
    <w:abstractNumId w:val="23"/>
  </w:num>
  <w:num w:numId="25" w16cid:durableId="1765496571">
    <w:abstractNumId w:val="20"/>
  </w:num>
  <w:num w:numId="26" w16cid:durableId="1669673003">
    <w:abstractNumId w:val="17"/>
  </w:num>
  <w:num w:numId="27" w16cid:durableId="1598562415">
    <w:abstractNumId w:val="27"/>
  </w:num>
  <w:num w:numId="28" w16cid:durableId="20384589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0E"/>
    <w:rsid w:val="0001159B"/>
    <w:rsid w:val="00011F47"/>
    <w:rsid w:val="000436AF"/>
    <w:rsid w:val="000B7BDD"/>
    <w:rsid w:val="00132B9D"/>
    <w:rsid w:val="00184087"/>
    <w:rsid w:val="001A3C76"/>
    <w:rsid w:val="00220BCC"/>
    <w:rsid w:val="002E7B78"/>
    <w:rsid w:val="003035A4"/>
    <w:rsid w:val="00317316"/>
    <w:rsid w:val="00317A5B"/>
    <w:rsid w:val="00317DCF"/>
    <w:rsid w:val="00326EEA"/>
    <w:rsid w:val="00424047"/>
    <w:rsid w:val="004425ED"/>
    <w:rsid w:val="004C07ED"/>
    <w:rsid w:val="004D1A3B"/>
    <w:rsid w:val="004F08BB"/>
    <w:rsid w:val="00580326"/>
    <w:rsid w:val="005918A7"/>
    <w:rsid w:val="005E2186"/>
    <w:rsid w:val="0068677C"/>
    <w:rsid w:val="006B0812"/>
    <w:rsid w:val="006F03B2"/>
    <w:rsid w:val="00741B22"/>
    <w:rsid w:val="007C4EA8"/>
    <w:rsid w:val="008575E1"/>
    <w:rsid w:val="00864696"/>
    <w:rsid w:val="008B53B0"/>
    <w:rsid w:val="008F24FF"/>
    <w:rsid w:val="00922C5E"/>
    <w:rsid w:val="00992F49"/>
    <w:rsid w:val="009D09D9"/>
    <w:rsid w:val="009F2C75"/>
    <w:rsid w:val="009F54A6"/>
    <w:rsid w:val="00A427E8"/>
    <w:rsid w:val="00A51F8B"/>
    <w:rsid w:val="00AF2FCC"/>
    <w:rsid w:val="00B37461"/>
    <w:rsid w:val="00B6102A"/>
    <w:rsid w:val="00BC60E0"/>
    <w:rsid w:val="00BD7FFB"/>
    <w:rsid w:val="00BF2658"/>
    <w:rsid w:val="00C13893"/>
    <w:rsid w:val="00C774D7"/>
    <w:rsid w:val="00CA682A"/>
    <w:rsid w:val="00CC6D0F"/>
    <w:rsid w:val="00CE37DD"/>
    <w:rsid w:val="00D23556"/>
    <w:rsid w:val="00D27F44"/>
    <w:rsid w:val="00D94E17"/>
    <w:rsid w:val="00DB000E"/>
    <w:rsid w:val="00DB6230"/>
    <w:rsid w:val="00DE61C7"/>
    <w:rsid w:val="00DF6F00"/>
    <w:rsid w:val="00E23099"/>
    <w:rsid w:val="00E25F72"/>
    <w:rsid w:val="00E47C04"/>
    <w:rsid w:val="00E57E6B"/>
    <w:rsid w:val="00E870D4"/>
    <w:rsid w:val="00ED7530"/>
    <w:rsid w:val="00FD4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4EAF"/>
  <w15:chartTrackingRefBased/>
  <w15:docId w15:val="{54B43C20-27F9-4D62-8B6B-445E0EEB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2B9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de-DE"/>
    </w:rPr>
  </w:style>
  <w:style w:type="paragraph" w:styleId="berschrift4">
    <w:name w:val="heading 4"/>
    <w:basedOn w:val="Standard"/>
    <w:next w:val="Standard"/>
    <w:link w:val="berschrift4Zchn"/>
    <w:uiPriority w:val="9"/>
    <w:semiHidden/>
    <w:unhideWhenUsed/>
    <w:qFormat/>
    <w:rsid w:val="00132B9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F08B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000E"/>
    <w:pPr>
      <w:ind w:left="720"/>
      <w:contextualSpacing/>
    </w:pPr>
  </w:style>
  <w:style w:type="paragraph" w:styleId="Kopfzeile">
    <w:name w:val="header"/>
    <w:basedOn w:val="Standard"/>
    <w:link w:val="KopfzeileZchn"/>
    <w:uiPriority w:val="99"/>
    <w:unhideWhenUsed/>
    <w:rsid w:val="00CA68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682A"/>
  </w:style>
  <w:style w:type="paragraph" w:styleId="Fuzeile">
    <w:name w:val="footer"/>
    <w:basedOn w:val="Standard"/>
    <w:link w:val="FuzeileZchn"/>
    <w:uiPriority w:val="99"/>
    <w:unhideWhenUsed/>
    <w:rsid w:val="00CA68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682A"/>
  </w:style>
  <w:style w:type="character" w:customStyle="1" w:styleId="berschrift1Zchn">
    <w:name w:val="Überschrift 1 Zchn"/>
    <w:basedOn w:val="Absatz-Standardschriftart"/>
    <w:link w:val="berschrift1"/>
    <w:uiPriority w:val="9"/>
    <w:rsid w:val="00132B9D"/>
    <w:rPr>
      <w:rFonts w:asciiTheme="majorHAnsi" w:eastAsiaTheme="majorEastAsia" w:hAnsiTheme="majorHAnsi" w:cstheme="majorBidi"/>
      <w:b/>
      <w:bCs/>
      <w:color w:val="2F5496" w:themeColor="accent1" w:themeShade="BF"/>
      <w:sz w:val="28"/>
      <w:szCs w:val="28"/>
      <w:lang w:eastAsia="de-DE"/>
    </w:rPr>
  </w:style>
  <w:style w:type="character" w:customStyle="1" w:styleId="berschrift4Zchn">
    <w:name w:val="Überschrift 4 Zchn"/>
    <w:basedOn w:val="Absatz-Standardschriftart"/>
    <w:link w:val="berschrift4"/>
    <w:uiPriority w:val="9"/>
    <w:semiHidden/>
    <w:rsid w:val="00132B9D"/>
    <w:rPr>
      <w:rFonts w:asciiTheme="majorHAnsi" w:eastAsiaTheme="majorEastAsia" w:hAnsiTheme="majorHAnsi" w:cstheme="majorBidi"/>
      <w:i/>
      <w:iCs/>
      <w:color w:val="2F5496" w:themeColor="accent1" w:themeShade="BF"/>
    </w:rPr>
  </w:style>
  <w:style w:type="character" w:customStyle="1" w:styleId="noext">
    <w:name w:val="noext"/>
    <w:basedOn w:val="Absatz-Standardschriftart"/>
    <w:rsid w:val="00132B9D"/>
  </w:style>
  <w:style w:type="character" w:customStyle="1" w:styleId="text">
    <w:name w:val="text"/>
    <w:basedOn w:val="Absatz-Standardschriftart"/>
    <w:rsid w:val="00132B9D"/>
  </w:style>
  <w:style w:type="character" w:customStyle="1" w:styleId="berschrift5Zchn">
    <w:name w:val="Überschrift 5 Zchn"/>
    <w:basedOn w:val="Absatz-Standardschriftart"/>
    <w:link w:val="berschrift5"/>
    <w:uiPriority w:val="9"/>
    <w:semiHidden/>
    <w:rsid w:val="004F08BB"/>
    <w:rPr>
      <w:rFonts w:asciiTheme="majorHAnsi" w:eastAsiaTheme="majorEastAsia" w:hAnsiTheme="majorHAnsi" w:cstheme="majorBidi"/>
      <w:color w:val="2F5496" w:themeColor="accent1" w:themeShade="BF"/>
    </w:rPr>
  </w:style>
  <w:style w:type="paragraph" w:styleId="StandardWeb">
    <w:name w:val="Normal (Web)"/>
    <w:basedOn w:val="Standard"/>
    <w:uiPriority w:val="99"/>
    <w:semiHidden/>
    <w:unhideWhenUsed/>
    <w:rsid w:val="004F08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B53B0"/>
    <w:rPr>
      <w:b/>
      <w:bCs/>
    </w:rPr>
  </w:style>
  <w:style w:type="character" w:styleId="Hyperlink">
    <w:name w:val="Hyperlink"/>
    <w:basedOn w:val="Absatz-Standardschriftart"/>
    <w:uiPriority w:val="99"/>
    <w:semiHidden/>
    <w:unhideWhenUsed/>
    <w:rsid w:val="00DF6F00"/>
    <w:rPr>
      <w:color w:val="0000FF"/>
      <w:u w:val="single"/>
    </w:rPr>
  </w:style>
  <w:style w:type="character" w:customStyle="1" w:styleId="hgkelc">
    <w:name w:val="hgkelc"/>
    <w:basedOn w:val="Absatz-Standardschriftart"/>
    <w:rsid w:val="000B7BDD"/>
  </w:style>
  <w:style w:type="table" w:styleId="Tabellenraster">
    <w:name w:val="Table Grid"/>
    <w:basedOn w:val="NormaleTabelle"/>
    <w:uiPriority w:val="39"/>
    <w:rsid w:val="0031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F2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1397">
      <w:bodyDiv w:val="1"/>
      <w:marLeft w:val="0"/>
      <w:marRight w:val="0"/>
      <w:marTop w:val="0"/>
      <w:marBottom w:val="0"/>
      <w:divBdr>
        <w:top w:val="none" w:sz="0" w:space="0" w:color="auto"/>
        <w:left w:val="none" w:sz="0" w:space="0" w:color="auto"/>
        <w:bottom w:val="none" w:sz="0" w:space="0" w:color="auto"/>
        <w:right w:val="none" w:sz="0" w:space="0" w:color="auto"/>
      </w:divBdr>
      <w:divsChild>
        <w:div w:id="1774400493">
          <w:marLeft w:val="0"/>
          <w:marRight w:val="0"/>
          <w:marTop w:val="0"/>
          <w:marBottom w:val="450"/>
          <w:divBdr>
            <w:top w:val="none" w:sz="0" w:space="0" w:color="auto"/>
            <w:left w:val="none" w:sz="0" w:space="0" w:color="auto"/>
            <w:bottom w:val="none" w:sz="0" w:space="0" w:color="auto"/>
            <w:right w:val="none" w:sz="0" w:space="0" w:color="auto"/>
          </w:divBdr>
        </w:div>
        <w:div w:id="372073823">
          <w:marLeft w:val="0"/>
          <w:marRight w:val="0"/>
          <w:marTop w:val="0"/>
          <w:marBottom w:val="300"/>
          <w:divBdr>
            <w:top w:val="none" w:sz="0" w:space="0" w:color="auto"/>
            <w:left w:val="none" w:sz="0" w:space="0" w:color="auto"/>
            <w:bottom w:val="none" w:sz="0" w:space="0" w:color="auto"/>
            <w:right w:val="none" w:sz="0" w:space="0" w:color="auto"/>
          </w:divBdr>
        </w:div>
        <w:div w:id="274951217">
          <w:marLeft w:val="0"/>
          <w:marRight w:val="0"/>
          <w:marTop w:val="0"/>
          <w:marBottom w:val="450"/>
          <w:divBdr>
            <w:top w:val="none" w:sz="0" w:space="0" w:color="auto"/>
            <w:left w:val="none" w:sz="0" w:space="0" w:color="auto"/>
            <w:bottom w:val="none" w:sz="0" w:space="0" w:color="auto"/>
            <w:right w:val="none" w:sz="0" w:space="0" w:color="auto"/>
          </w:divBdr>
        </w:div>
        <w:div w:id="706684113">
          <w:marLeft w:val="0"/>
          <w:marRight w:val="0"/>
          <w:marTop w:val="0"/>
          <w:marBottom w:val="450"/>
          <w:divBdr>
            <w:top w:val="none" w:sz="0" w:space="0" w:color="auto"/>
            <w:left w:val="none" w:sz="0" w:space="0" w:color="auto"/>
            <w:bottom w:val="none" w:sz="0" w:space="0" w:color="auto"/>
            <w:right w:val="none" w:sz="0" w:space="0" w:color="auto"/>
          </w:divBdr>
        </w:div>
        <w:div w:id="1756123008">
          <w:marLeft w:val="0"/>
          <w:marRight w:val="0"/>
          <w:marTop w:val="0"/>
          <w:marBottom w:val="450"/>
          <w:divBdr>
            <w:top w:val="none" w:sz="0" w:space="0" w:color="auto"/>
            <w:left w:val="none" w:sz="0" w:space="0" w:color="auto"/>
            <w:bottom w:val="none" w:sz="0" w:space="0" w:color="auto"/>
            <w:right w:val="none" w:sz="0" w:space="0" w:color="auto"/>
          </w:divBdr>
        </w:div>
        <w:div w:id="1878926309">
          <w:marLeft w:val="0"/>
          <w:marRight w:val="0"/>
          <w:marTop w:val="0"/>
          <w:marBottom w:val="450"/>
          <w:divBdr>
            <w:top w:val="none" w:sz="0" w:space="0" w:color="auto"/>
            <w:left w:val="none" w:sz="0" w:space="0" w:color="auto"/>
            <w:bottom w:val="none" w:sz="0" w:space="0" w:color="auto"/>
            <w:right w:val="none" w:sz="0" w:space="0" w:color="auto"/>
          </w:divBdr>
        </w:div>
      </w:divsChild>
    </w:div>
    <w:div w:id="268242588">
      <w:bodyDiv w:val="1"/>
      <w:marLeft w:val="0"/>
      <w:marRight w:val="0"/>
      <w:marTop w:val="0"/>
      <w:marBottom w:val="0"/>
      <w:divBdr>
        <w:top w:val="none" w:sz="0" w:space="0" w:color="auto"/>
        <w:left w:val="none" w:sz="0" w:space="0" w:color="auto"/>
        <w:bottom w:val="none" w:sz="0" w:space="0" w:color="auto"/>
        <w:right w:val="none" w:sz="0" w:space="0" w:color="auto"/>
      </w:divBdr>
    </w:div>
    <w:div w:id="501553795">
      <w:bodyDiv w:val="1"/>
      <w:marLeft w:val="0"/>
      <w:marRight w:val="0"/>
      <w:marTop w:val="0"/>
      <w:marBottom w:val="0"/>
      <w:divBdr>
        <w:top w:val="none" w:sz="0" w:space="0" w:color="auto"/>
        <w:left w:val="none" w:sz="0" w:space="0" w:color="auto"/>
        <w:bottom w:val="none" w:sz="0" w:space="0" w:color="auto"/>
        <w:right w:val="none" w:sz="0" w:space="0" w:color="auto"/>
      </w:divBdr>
    </w:div>
    <w:div w:id="614793533">
      <w:bodyDiv w:val="1"/>
      <w:marLeft w:val="0"/>
      <w:marRight w:val="0"/>
      <w:marTop w:val="0"/>
      <w:marBottom w:val="0"/>
      <w:divBdr>
        <w:top w:val="none" w:sz="0" w:space="0" w:color="auto"/>
        <w:left w:val="none" w:sz="0" w:space="0" w:color="auto"/>
        <w:bottom w:val="none" w:sz="0" w:space="0" w:color="auto"/>
        <w:right w:val="none" w:sz="0" w:space="0" w:color="auto"/>
      </w:divBdr>
      <w:divsChild>
        <w:div w:id="2015450648">
          <w:marLeft w:val="0"/>
          <w:marRight w:val="0"/>
          <w:marTop w:val="0"/>
          <w:marBottom w:val="0"/>
          <w:divBdr>
            <w:top w:val="none" w:sz="0" w:space="0" w:color="auto"/>
            <w:left w:val="none" w:sz="0" w:space="0" w:color="auto"/>
            <w:bottom w:val="none" w:sz="0" w:space="0" w:color="auto"/>
            <w:right w:val="none" w:sz="0" w:space="0" w:color="auto"/>
          </w:divBdr>
          <w:divsChild>
            <w:div w:id="1487162486">
              <w:marLeft w:val="0"/>
              <w:marRight w:val="0"/>
              <w:marTop w:val="180"/>
              <w:marBottom w:val="180"/>
              <w:divBdr>
                <w:top w:val="none" w:sz="0" w:space="0" w:color="auto"/>
                <w:left w:val="none" w:sz="0" w:space="0" w:color="auto"/>
                <w:bottom w:val="none" w:sz="0" w:space="0" w:color="auto"/>
                <w:right w:val="none" w:sz="0" w:space="0" w:color="auto"/>
              </w:divBdr>
            </w:div>
          </w:divsChild>
        </w:div>
        <w:div w:id="4599095">
          <w:marLeft w:val="0"/>
          <w:marRight w:val="0"/>
          <w:marTop w:val="0"/>
          <w:marBottom w:val="0"/>
          <w:divBdr>
            <w:top w:val="none" w:sz="0" w:space="0" w:color="auto"/>
            <w:left w:val="none" w:sz="0" w:space="0" w:color="auto"/>
            <w:bottom w:val="none" w:sz="0" w:space="0" w:color="auto"/>
            <w:right w:val="none" w:sz="0" w:space="0" w:color="auto"/>
          </w:divBdr>
          <w:divsChild>
            <w:div w:id="767778689">
              <w:marLeft w:val="0"/>
              <w:marRight w:val="0"/>
              <w:marTop w:val="0"/>
              <w:marBottom w:val="0"/>
              <w:divBdr>
                <w:top w:val="none" w:sz="0" w:space="0" w:color="auto"/>
                <w:left w:val="none" w:sz="0" w:space="0" w:color="auto"/>
                <w:bottom w:val="none" w:sz="0" w:space="0" w:color="auto"/>
                <w:right w:val="none" w:sz="0" w:space="0" w:color="auto"/>
              </w:divBdr>
              <w:divsChild>
                <w:div w:id="1514607919">
                  <w:marLeft w:val="0"/>
                  <w:marRight w:val="0"/>
                  <w:marTop w:val="0"/>
                  <w:marBottom w:val="0"/>
                  <w:divBdr>
                    <w:top w:val="none" w:sz="0" w:space="0" w:color="auto"/>
                    <w:left w:val="none" w:sz="0" w:space="0" w:color="auto"/>
                    <w:bottom w:val="none" w:sz="0" w:space="0" w:color="auto"/>
                    <w:right w:val="none" w:sz="0" w:space="0" w:color="auto"/>
                  </w:divBdr>
                  <w:divsChild>
                    <w:div w:id="1609119461">
                      <w:marLeft w:val="0"/>
                      <w:marRight w:val="0"/>
                      <w:marTop w:val="0"/>
                      <w:marBottom w:val="0"/>
                      <w:divBdr>
                        <w:top w:val="none" w:sz="0" w:space="0" w:color="auto"/>
                        <w:left w:val="none" w:sz="0" w:space="0" w:color="auto"/>
                        <w:bottom w:val="none" w:sz="0" w:space="0" w:color="auto"/>
                        <w:right w:val="none" w:sz="0" w:space="0" w:color="auto"/>
                      </w:divBdr>
                      <w:divsChild>
                        <w:div w:id="1147550553">
                          <w:marLeft w:val="0"/>
                          <w:marRight w:val="0"/>
                          <w:marTop w:val="0"/>
                          <w:marBottom w:val="0"/>
                          <w:divBdr>
                            <w:top w:val="none" w:sz="0" w:space="0" w:color="auto"/>
                            <w:left w:val="none" w:sz="0" w:space="0" w:color="auto"/>
                            <w:bottom w:val="none" w:sz="0" w:space="0" w:color="auto"/>
                            <w:right w:val="none" w:sz="0" w:space="0" w:color="auto"/>
                          </w:divBdr>
                          <w:divsChild>
                            <w:div w:id="583228431">
                              <w:marLeft w:val="300"/>
                              <w:marRight w:val="0"/>
                              <w:marTop w:val="0"/>
                              <w:marBottom w:val="0"/>
                              <w:divBdr>
                                <w:top w:val="none" w:sz="0" w:space="0" w:color="auto"/>
                                <w:left w:val="none" w:sz="0" w:space="0" w:color="auto"/>
                                <w:bottom w:val="none" w:sz="0" w:space="0" w:color="auto"/>
                                <w:right w:val="none" w:sz="0" w:space="0" w:color="auto"/>
                              </w:divBdr>
                              <w:divsChild>
                                <w:div w:id="964965507">
                                  <w:marLeft w:val="0"/>
                                  <w:marRight w:val="0"/>
                                  <w:marTop w:val="0"/>
                                  <w:marBottom w:val="0"/>
                                  <w:divBdr>
                                    <w:top w:val="none" w:sz="0" w:space="0" w:color="auto"/>
                                    <w:left w:val="none" w:sz="0" w:space="0" w:color="auto"/>
                                    <w:bottom w:val="none" w:sz="0" w:space="0" w:color="auto"/>
                                    <w:right w:val="none" w:sz="0" w:space="0" w:color="auto"/>
                                  </w:divBdr>
                                  <w:divsChild>
                                    <w:div w:id="2063629449">
                                      <w:marLeft w:val="0"/>
                                      <w:marRight w:val="0"/>
                                      <w:marTop w:val="0"/>
                                      <w:marBottom w:val="0"/>
                                      <w:divBdr>
                                        <w:top w:val="none" w:sz="0" w:space="0" w:color="auto"/>
                                        <w:left w:val="none" w:sz="0" w:space="0" w:color="auto"/>
                                        <w:bottom w:val="none" w:sz="0" w:space="0" w:color="auto"/>
                                        <w:right w:val="none" w:sz="0" w:space="0" w:color="auto"/>
                                      </w:divBdr>
                                      <w:divsChild>
                                        <w:div w:id="2074423279">
                                          <w:marLeft w:val="0"/>
                                          <w:marRight w:val="0"/>
                                          <w:marTop w:val="0"/>
                                          <w:marBottom w:val="0"/>
                                          <w:divBdr>
                                            <w:top w:val="none" w:sz="0" w:space="0" w:color="auto"/>
                                            <w:left w:val="none" w:sz="0" w:space="0" w:color="auto"/>
                                            <w:bottom w:val="none" w:sz="0" w:space="0" w:color="auto"/>
                                            <w:right w:val="none" w:sz="0" w:space="0" w:color="auto"/>
                                          </w:divBdr>
                                          <w:divsChild>
                                            <w:div w:id="724059941">
                                              <w:marLeft w:val="0"/>
                                              <w:marRight w:val="0"/>
                                              <w:marTop w:val="0"/>
                                              <w:marBottom w:val="0"/>
                                              <w:divBdr>
                                                <w:top w:val="none" w:sz="0" w:space="0" w:color="auto"/>
                                                <w:left w:val="none" w:sz="0" w:space="0" w:color="auto"/>
                                                <w:bottom w:val="none" w:sz="0" w:space="0" w:color="auto"/>
                                                <w:right w:val="none" w:sz="0" w:space="0" w:color="auto"/>
                                              </w:divBdr>
                                              <w:divsChild>
                                                <w:div w:id="950235932">
                                                  <w:marLeft w:val="0"/>
                                                  <w:marRight w:val="0"/>
                                                  <w:marTop w:val="0"/>
                                                  <w:marBottom w:val="0"/>
                                                  <w:divBdr>
                                                    <w:top w:val="none" w:sz="0" w:space="0" w:color="auto"/>
                                                    <w:left w:val="none" w:sz="0" w:space="0" w:color="auto"/>
                                                    <w:bottom w:val="none" w:sz="0" w:space="0" w:color="auto"/>
                                                    <w:right w:val="none" w:sz="0" w:space="0" w:color="auto"/>
                                                  </w:divBdr>
                                                  <w:divsChild>
                                                    <w:div w:id="137353570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846367">
                      <w:marLeft w:val="0"/>
                      <w:marRight w:val="0"/>
                      <w:marTop w:val="0"/>
                      <w:marBottom w:val="0"/>
                      <w:divBdr>
                        <w:top w:val="none" w:sz="0" w:space="0" w:color="auto"/>
                        <w:left w:val="none" w:sz="0" w:space="0" w:color="auto"/>
                        <w:bottom w:val="none" w:sz="0" w:space="0" w:color="auto"/>
                        <w:right w:val="none" w:sz="0" w:space="0" w:color="auto"/>
                      </w:divBdr>
                      <w:divsChild>
                        <w:div w:id="1429960310">
                          <w:marLeft w:val="0"/>
                          <w:marRight w:val="0"/>
                          <w:marTop w:val="0"/>
                          <w:marBottom w:val="0"/>
                          <w:divBdr>
                            <w:top w:val="none" w:sz="0" w:space="0" w:color="auto"/>
                            <w:left w:val="none" w:sz="0" w:space="0" w:color="auto"/>
                            <w:bottom w:val="none" w:sz="0" w:space="0" w:color="auto"/>
                            <w:right w:val="none" w:sz="0" w:space="0" w:color="auto"/>
                          </w:divBdr>
                          <w:divsChild>
                            <w:div w:id="20005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329428">
      <w:bodyDiv w:val="1"/>
      <w:marLeft w:val="0"/>
      <w:marRight w:val="0"/>
      <w:marTop w:val="0"/>
      <w:marBottom w:val="0"/>
      <w:divBdr>
        <w:top w:val="none" w:sz="0" w:space="0" w:color="auto"/>
        <w:left w:val="none" w:sz="0" w:space="0" w:color="auto"/>
        <w:bottom w:val="none" w:sz="0" w:space="0" w:color="auto"/>
        <w:right w:val="none" w:sz="0" w:space="0" w:color="auto"/>
      </w:divBdr>
    </w:div>
    <w:div w:id="1071076391">
      <w:bodyDiv w:val="1"/>
      <w:marLeft w:val="0"/>
      <w:marRight w:val="0"/>
      <w:marTop w:val="0"/>
      <w:marBottom w:val="0"/>
      <w:divBdr>
        <w:top w:val="none" w:sz="0" w:space="0" w:color="auto"/>
        <w:left w:val="none" w:sz="0" w:space="0" w:color="auto"/>
        <w:bottom w:val="none" w:sz="0" w:space="0" w:color="auto"/>
        <w:right w:val="none" w:sz="0" w:space="0" w:color="auto"/>
      </w:divBdr>
    </w:div>
    <w:div w:id="1121997331">
      <w:bodyDiv w:val="1"/>
      <w:marLeft w:val="0"/>
      <w:marRight w:val="0"/>
      <w:marTop w:val="0"/>
      <w:marBottom w:val="0"/>
      <w:divBdr>
        <w:top w:val="none" w:sz="0" w:space="0" w:color="auto"/>
        <w:left w:val="none" w:sz="0" w:space="0" w:color="auto"/>
        <w:bottom w:val="none" w:sz="0" w:space="0" w:color="auto"/>
        <w:right w:val="none" w:sz="0" w:space="0" w:color="auto"/>
      </w:divBdr>
    </w:div>
    <w:div w:id="1583567668">
      <w:bodyDiv w:val="1"/>
      <w:marLeft w:val="0"/>
      <w:marRight w:val="0"/>
      <w:marTop w:val="0"/>
      <w:marBottom w:val="0"/>
      <w:divBdr>
        <w:top w:val="none" w:sz="0" w:space="0" w:color="auto"/>
        <w:left w:val="none" w:sz="0" w:space="0" w:color="auto"/>
        <w:bottom w:val="none" w:sz="0" w:space="0" w:color="auto"/>
        <w:right w:val="none" w:sz="0" w:space="0" w:color="auto"/>
      </w:divBdr>
      <w:divsChild>
        <w:div w:id="1451438066">
          <w:marLeft w:val="547"/>
          <w:marRight w:val="0"/>
          <w:marTop w:val="0"/>
          <w:marBottom w:val="58"/>
          <w:divBdr>
            <w:top w:val="none" w:sz="0" w:space="0" w:color="auto"/>
            <w:left w:val="none" w:sz="0" w:space="0" w:color="auto"/>
            <w:bottom w:val="none" w:sz="0" w:space="0" w:color="auto"/>
            <w:right w:val="none" w:sz="0" w:space="0" w:color="auto"/>
          </w:divBdr>
        </w:div>
        <w:div w:id="429937668">
          <w:marLeft w:val="1166"/>
          <w:marRight w:val="0"/>
          <w:marTop w:val="29"/>
          <w:marBottom w:val="29"/>
          <w:divBdr>
            <w:top w:val="none" w:sz="0" w:space="0" w:color="auto"/>
            <w:left w:val="none" w:sz="0" w:space="0" w:color="auto"/>
            <w:bottom w:val="none" w:sz="0" w:space="0" w:color="auto"/>
            <w:right w:val="none" w:sz="0" w:space="0" w:color="auto"/>
          </w:divBdr>
        </w:div>
        <w:div w:id="874849359">
          <w:marLeft w:val="1166"/>
          <w:marRight w:val="0"/>
          <w:marTop w:val="29"/>
          <w:marBottom w:val="29"/>
          <w:divBdr>
            <w:top w:val="none" w:sz="0" w:space="0" w:color="auto"/>
            <w:left w:val="none" w:sz="0" w:space="0" w:color="auto"/>
            <w:bottom w:val="none" w:sz="0" w:space="0" w:color="auto"/>
            <w:right w:val="none" w:sz="0" w:space="0" w:color="auto"/>
          </w:divBdr>
        </w:div>
        <w:div w:id="1213031891">
          <w:marLeft w:val="1166"/>
          <w:marRight w:val="0"/>
          <w:marTop w:val="29"/>
          <w:marBottom w:val="29"/>
          <w:divBdr>
            <w:top w:val="none" w:sz="0" w:space="0" w:color="auto"/>
            <w:left w:val="none" w:sz="0" w:space="0" w:color="auto"/>
            <w:bottom w:val="none" w:sz="0" w:space="0" w:color="auto"/>
            <w:right w:val="none" w:sz="0" w:space="0" w:color="auto"/>
          </w:divBdr>
        </w:div>
        <w:div w:id="597183023">
          <w:marLeft w:val="547"/>
          <w:marRight w:val="0"/>
          <w:marTop w:val="0"/>
          <w:marBottom w:val="58"/>
          <w:divBdr>
            <w:top w:val="none" w:sz="0" w:space="0" w:color="auto"/>
            <w:left w:val="none" w:sz="0" w:space="0" w:color="auto"/>
            <w:bottom w:val="none" w:sz="0" w:space="0" w:color="auto"/>
            <w:right w:val="none" w:sz="0" w:space="0" w:color="auto"/>
          </w:divBdr>
        </w:div>
        <w:div w:id="348870543">
          <w:marLeft w:val="1166"/>
          <w:marRight w:val="0"/>
          <w:marTop w:val="34"/>
          <w:marBottom w:val="34"/>
          <w:divBdr>
            <w:top w:val="none" w:sz="0" w:space="0" w:color="auto"/>
            <w:left w:val="none" w:sz="0" w:space="0" w:color="auto"/>
            <w:bottom w:val="none" w:sz="0" w:space="0" w:color="auto"/>
            <w:right w:val="none" w:sz="0" w:space="0" w:color="auto"/>
          </w:divBdr>
        </w:div>
        <w:div w:id="1532842032">
          <w:marLeft w:val="1166"/>
          <w:marRight w:val="0"/>
          <w:marTop w:val="34"/>
          <w:marBottom w:val="34"/>
          <w:divBdr>
            <w:top w:val="none" w:sz="0" w:space="0" w:color="auto"/>
            <w:left w:val="none" w:sz="0" w:space="0" w:color="auto"/>
            <w:bottom w:val="none" w:sz="0" w:space="0" w:color="auto"/>
            <w:right w:val="none" w:sz="0" w:space="0" w:color="auto"/>
          </w:divBdr>
        </w:div>
        <w:div w:id="203711820">
          <w:marLeft w:val="1166"/>
          <w:marRight w:val="0"/>
          <w:marTop w:val="34"/>
          <w:marBottom w:val="34"/>
          <w:divBdr>
            <w:top w:val="none" w:sz="0" w:space="0" w:color="auto"/>
            <w:left w:val="none" w:sz="0" w:space="0" w:color="auto"/>
            <w:bottom w:val="none" w:sz="0" w:space="0" w:color="auto"/>
            <w:right w:val="none" w:sz="0" w:space="0" w:color="auto"/>
          </w:divBdr>
        </w:div>
        <w:div w:id="2139567975">
          <w:marLeft w:val="1166"/>
          <w:marRight w:val="0"/>
          <w:marTop w:val="34"/>
          <w:marBottom w:val="34"/>
          <w:divBdr>
            <w:top w:val="none" w:sz="0" w:space="0" w:color="auto"/>
            <w:left w:val="none" w:sz="0" w:space="0" w:color="auto"/>
            <w:bottom w:val="none" w:sz="0" w:space="0" w:color="auto"/>
            <w:right w:val="none" w:sz="0" w:space="0" w:color="auto"/>
          </w:divBdr>
        </w:div>
        <w:div w:id="1919440064">
          <w:marLeft w:val="1166"/>
          <w:marRight w:val="0"/>
          <w:marTop w:val="34"/>
          <w:marBottom w:val="34"/>
          <w:divBdr>
            <w:top w:val="none" w:sz="0" w:space="0" w:color="auto"/>
            <w:left w:val="none" w:sz="0" w:space="0" w:color="auto"/>
            <w:bottom w:val="none" w:sz="0" w:space="0" w:color="auto"/>
            <w:right w:val="none" w:sz="0" w:space="0" w:color="auto"/>
          </w:divBdr>
        </w:div>
      </w:divsChild>
    </w:div>
    <w:div w:id="1663266645">
      <w:bodyDiv w:val="1"/>
      <w:marLeft w:val="0"/>
      <w:marRight w:val="0"/>
      <w:marTop w:val="0"/>
      <w:marBottom w:val="0"/>
      <w:divBdr>
        <w:top w:val="none" w:sz="0" w:space="0" w:color="auto"/>
        <w:left w:val="none" w:sz="0" w:space="0" w:color="auto"/>
        <w:bottom w:val="none" w:sz="0" w:space="0" w:color="auto"/>
        <w:right w:val="none" w:sz="0" w:space="0" w:color="auto"/>
      </w:divBdr>
    </w:div>
    <w:div w:id="1707951100">
      <w:bodyDiv w:val="1"/>
      <w:marLeft w:val="0"/>
      <w:marRight w:val="0"/>
      <w:marTop w:val="0"/>
      <w:marBottom w:val="0"/>
      <w:divBdr>
        <w:top w:val="none" w:sz="0" w:space="0" w:color="auto"/>
        <w:left w:val="none" w:sz="0" w:space="0" w:color="auto"/>
        <w:bottom w:val="none" w:sz="0" w:space="0" w:color="auto"/>
        <w:right w:val="none" w:sz="0" w:space="0" w:color="auto"/>
      </w:divBdr>
    </w:div>
    <w:div w:id="2000502057">
      <w:bodyDiv w:val="1"/>
      <w:marLeft w:val="0"/>
      <w:marRight w:val="0"/>
      <w:marTop w:val="0"/>
      <w:marBottom w:val="0"/>
      <w:divBdr>
        <w:top w:val="none" w:sz="0" w:space="0" w:color="auto"/>
        <w:left w:val="none" w:sz="0" w:space="0" w:color="auto"/>
        <w:bottom w:val="none" w:sz="0" w:space="0" w:color="auto"/>
        <w:right w:val="none" w:sz="0" w:space="0" w:color="auto"/>
      </w:divBdr>
    </w:div>
    <w:div w:id="2103721241">
      <w:bodyDiv w:val="1"/>
      <w:marLeft w:val="0"/>
      <w:marRight w:val="0"/>
      <w:marTop w:val="0"/>
      <w:marBottom w:val="0"/>
      <w:divBdr>
        <w:top w:val="none" w:sz="0" w:space="0" w:color="auto"/>
        <w:left w:val="none" w:sz="0" w:space="0" w:color="auto"/>
        <w:bottom w:val="none" w:sz="0" w:space="0" w:color="auto"/>
        <w:right w:val="none" w:sz="0" w:space="0" w:color="auto"/>
      </w:divBdr>
      <w:divsChild>
        <w:div w:id="86979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55DF9-8D37-486A-A1C2-EE8FE9CE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2990</Words>
  <Characters>18840</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Hunfeld</dc:creator>
  <cp:keywords/>
  <dc:description/>
  <cp:lastModifiedBy>HD3208</cp:lastModifiedBy>
  <cp:revision>4</cp:revision>
  <dcterms:created xsi:type="dcterms:W3CDTF">2023-11-08T20:27:00Z</dcterms:created>
  <dcterms:modified xsi:type="dcterms:W3CDTF">2023-11-08T20:31:00Z</dcterms:modified>
</cp:coreProperties>
</file>